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1DF4" w:rsidRDefault="00BF1DF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1950"/>
        <w:gridCol w:w="973"/>
        <w:gridCol w:w="1462"/>
        <w:gridCol w:w="1462"/>
        <w:gridCol w:w="976"/>
        <w:gridCol w:w="1947"/>
        <w:gridCol w:w="2923"/>
      </w:tblGrid>
      <w:tr w:rsidR="00BF1DF4" w:rsidRPr="00450F88" w:rsidTr="00C12BE1">
        <w:tc>
          <w:tcPr>
            <w:tcW w:w="2500" w:type="pct"/>
            <w:gridSpan w:val="4"/>
            <w:shd w:val="clear" w:color="auto" w:fill="9BBB59" w:themeFill="accent3"/>
          </w:tcPr>
          <w:p w:rsidR="00BF1DF4" w:rsidRPr="00BF1DF4" w:rsidRDefault="00BF1DF4" w:rsidP="00BF1DF4">
            <w:pPr>
              <w:spacing w:after="0" w:line="240" w:lineRule="auto"/>
              <w:jc w:val="center"/>
              <w:rPr>
                <w:b/>
                <w:sz w:val="36"/>
                <w:szCs w:val="36"/>
              </w:rPr>
            </w:pPr>
            <w:r w:rsidRPr="00BF1DF4">
              <w:rPr>
                <w:b/>
                <w:sz w:val="36"/>
                <w:szCs w:val="36"/>
              </w:rPr>
              <w:t>Grade 2—Unit 4</w:t>
            </w:r>
            <w:r>
              <w:rPr>
                <w:b/>
                <w:sz w:val="36"/>
                <w:szCs w:val="36"/>
              </w:rPr>
              <w:t>A</w:t>
            </w:r>
          </w:p>
        </w:tc>
        <w:tc>
          <w:tcPr>
            <w:tcW w:w="2500" w:type="pct"/>
            <w:gridSpan w:val="4"/>
            <w:shd w:val="clear" w:color="auto" w:fill="9BBB59" w:themeFill="accent3"/>
          </w:tcPr>
          <w:p w:rsidR="00BF1DF4" w:rsidRPr="00BF1DF4" w:rsidRDefault="00BF1DF4" w:rsidP="00BF1DF4">
            <w:pPr>
              <w:pStyle w:val="NoSpacing"/>
              <w:jc w:val="center"/>
              <w:rPr>
                <w:b/>
                <w:sz w:val="36"/>
                <w:szCs w:val="36"/>
              </w:rPr>
            </w:pPr>
            <w:r w:rsidRPr="00BF1DF4">
              <w:rPr>
                <w:b/>
                <w:sz w:val="36"/>
                <w:szCs w:val="36"/>
              </w:rPr>
              <w:t>Facing Challenges and Change</w:t>
            </w:r>
          </w:p>
        </w:tc>
      </w:tr>
      <w:tr w:rsidR="00BF1DF4" w:rsidRPr="00450F88" w:rsidTr="00C12BE1">
        <w:tc>
          <w:tcPr>
            <w:tcW w:w="5000" w:type="pct"/>
            <w:gridSpan w:val="8"/>
            <w:shd w:val="clear" w:color="auto" w:fill="9BBB59" w:themeFill="accent3"/>
          </w:tcPr>
          <w:p w:rsidR="00BF1DF4" w:rsidRPr="00450F88" w:rsidRDefault="00BF1DF4" w:rsidP="003E34C3">
            <w:pPr>
              <w:pStyle w:val="NoSpacing"/>
              <w:jc w:val="center"/>
              <w:rPr>
                <w:b/>
              </w:rPr>
            </w:pPr>
            <w:r w:rsidRPr="00450F88">
              <w:rPr>
                <w:b/>
              </w:rPr>
              <w:t>MODULE  A</w:t>
            </w:r>
          </w:p>
        </w:tc>
      </w:tr>
      <w:tr w:rsidR="00BF1DF4" w:rsidRPr="00450F88" w:rsidTr="00C12BE1">
        <w:tc>
          <w:tcPr>
            <w:tcW w:w="5000" w:type="pct"/>
            <w:gridSpan w:val="8"/>
            <w:shd w:val="clear" w:color="auto" w:fill="9BBB59" w:themeFill="accent3"/>
          </w:tcPr>
          <w:p w:rsidR="00BF1DF4" w:rsidRPr="00450F88" w:rsidRDefault="00BF1DF4" w:rsidP="003E34C3">
            <w:pPr>
              <w:pStyle w:val="NoSpacing"/>
              <w:jc w:val="center"/>
              <w:rPr>
                <w:b/>
              </w:rPr>
            </w:pPr>
            <w:r w:rsidRPr="00450F88">
              <w:rPr>
                <w:b/>
              </w:rPr>
              <w:t>Anchor and Supporting Texts</w:t>
            </w:r>
          </w:p>
        </w:tc>
      </w:tr>
      <w:tr w:rsidR="00BF1DF4" w:rsidRPr="00450F88" w:rsidTr="00BF1DF4">
        <w:tc>
          <w:tcPr>
            <w:tcW w:w="2500" w:type="pct"/>
            <w:gridSpan w:val="4"/>
          </w:tcPr>
          <w:p w:rsidR="00BF1DF4" w:rsidRPr="00450F88" w:rsidRDefault="00BF1DF4" w:rsidP="00970AA0">
            <w:pPr>
              <w:pStyle w:val="NoSpacing"/>
              <w:rPr>
                <w:b/>
                <w:u w:val="single"/>
              </w:rPr>
            </w:pPr>
            <w:r w:rsidRPr="00450F88">
              <w:rPr>
                <w:b/>
                <w:u w:val="single"/>
              </w:rPr>
              <w:t>Anchor Text:</w:t>
            </w:r>
          </w:p>
          <w:p w:rsidR="00BF1DF4" w:rsidRPr="00450F88" w:rsidRDefault="00BF1DF4" w:rsidP="00970AA0">
            <w:pPr>
              <w:pStyle w:val="NoSpacing"/>
              <w:rPr>
                <w:b/>
              </w:rPr>
            </w:pPr>
            <w:r>
              <w:rPr>
                <w:b/>
              </w:rPr>
              <w:t>The Earth Dragon Awakes (510L)</w:t>
            </w:r>
          </w:p>
        </w:tc>
        <w:tc>
          <w:tcPr>
            <w:tcW w:w="2500" w:type="pct"/>
            <w:gridSpan w:val="4"/>
          </w:tcPr>
          <w:p w:rsidR="00BF1DF4" w:rsidRPr="00450F88" w:rsidRDefault="00BF1DF4" w:rsidP="00970AA0">
            <w:pPr>
              <w:pStyle w:val="NoSpacing"/>
              <w:rPr>
                <w:b/>
                <w:u w:val="single"/>
              </w:rPr>
            </w:pPr>
            <w:r w:rsidRPr="00450F88">
              <w:rPr>
                <w:b/>
                <w:u w:val="single"/>
              </w:rPr>
              <w:t>Supporting Text:</w:t>
            </w:r>
          </w:p>
          <w:p w:rsidR="00BF1DF4" w:rsidRPr="00450F88" w:rsidRDefault="00BF1DF4" w:rsidP="00970AA0">
            <w:pPr>
              <w:pStyle w:val="NoSpacing"/>
              <w:rPr>
                <w:b/>
              </w:rPr>
            </w:pPr>
            <w:r>
              <w:rPr>
                <w:b/>
              </w:rPr>
              <w:t>Seek the Sun (740L)</w:t>
            </w:r>
          </w:p>
        </w:tc>
      </w:tr>
      <w:tr w:rsidR="00BF1DF4" w:rsidRPr="00450F88" w:rsidTr="00C12BE1">
        <w:tc>
          <w:tcPr>
            <w:tcW w:w="5000" w:type="pct"/>
            <w:gridSpan w:val="8"/>
            <w:shd w:val="clear" w:color="auto" w:fill="9BBB59" w:themeFill="accent3"/>
          </w:tcPr>
          <w:p w:rsidR="00BF1DF4" w:rsidRPr="00450F88" w:rsidRDefault="00BF1DF4" w:rsidP="003E34C3">
            <w:pPr>
              <w:pStyle w:val="NoSpacing"/>
              <w:jc w:val="center"/>
              <w:rPr>
                <w:b/>
              </w:rPr>
            </w:pPr>
            <w:r>
              <w:rPr>
                <w:b/>
              </w:rPr>
              <w:t xml:space="preserve">Student </w:t>
            </w:r>
            <w:r w:rsidRPr="00450F88">
              <w:rPr>
                <w:b/>
              </w:rPr>
              <w:t>Resources (included with the Text Collection)</w:t>
            </w:r>
          </w:p>
        </w:tc>
      </w:tr>
      <w:tr w:rsidR="00BF1DF4" w:rsidRPr="00CB2FE2" w:rsidTr="00BF1DF4">
        <w:tc>
          <w:tcPr>
            <w:tcW w:w="5000" w:type="pct"/>
            <w:gridSpan w:val="8"/>
          </w:tcPr>
          <w:p w:rsidR="00BF1DF4" w:rsidRDefault="00BF1DF4" w:rsidP="00970AA0">
            <w:pPr>
              <w:pStyle w:val="NoSpacing"/>
              <w:rPr>
                <w:b/>
              </w:rPr>
            </w:pPr>
            <w:r>
              <w:rPr>
                <w:b/>
              </w:rPr>
              <w:t>Poetry:</w:t>
            </w:r>
          </w:p>
          <w:p w:rsidR="00BF1DF4" w:rsidRDefault="00BF1DF4" w:rsidP="00970AA0">
            <w:pPr>
              <w:pStyle w:val="NoSpacing"/>
              <w:numPr>
                <w:ilvl w:val="0"/>
                <w:numId w:val="1"/>
              </w:numPr>
            </w:pPr>
            <w:r>
              <w:t xml:space="preserve">I am Boom! By Jack </w:t>
            </w:r>
            <w:proofErr w:type="spellStart"/>
            <w:r>
              <w:t>Prelutsky</w:t>
            </w:r>
            <w:proofErr w:type="spellEnd"/>
          </w:p>
          <w:p w:rsidR="00BF1DF4" w:rsidRPr="00CB2FE2" w:rsidRDefault="00BF1DF4" w:rsidP="00970AA0">
            <w:pPr>
              <w:pStyle w:val="NoSpacing"/>
              <w:numPr>
                <w:ilvl w:val="0"/>
                <w:numId w:val="1"/>
              </w:numPr>
            </w:pPr>
            <w:r>
              <w:t>Dragon Smoke by Lillian Moore</w:t>
            </w:r>
          </w:p>
        </w:tc>
      </w:tr>
      <w:tr w:rsidR="00BF1DF4" w:rsidTr="00C12BE1">
        <w:tc>
          <w:tcPr>
            <w:tcW w:w="5000" w:type="pct"/>
            <w:gridSpan w:val="8"/>
            <w:shd w:val="clear" w:color="auto" w:fill="9BBB59" w:themeFill="accent3"/>
          </w:tcPr>
          <w:p w:rsidR="00BF1DF4" w:rsidRDefault="00BF1DF4" w:rsidP="003E34C3">
            <w:pPr>
              <w:pStyle w:val="NoSpacing"/>
              <w:jc w:val="center"/>
              <w:rPr>
                <w:b/>
              </w:rPr>
            </w:pPr>
            <w:r>
              <w:rPr>
                <w:b/>
              </w:rPr>
              <w:t>Standards Highlights</w:t>
            </w:r>
          </w:p>
        </w:tc>
      </w:tr>
      <w:tr w:rsidR="00BF1DF4" w:rsidRPr="00CB2FE2" w:rsidTr="00BF1DF4">
        <w:tc>
          <w:tcPr>
            <w:tcW w:w="5000" w:type="pct"/>
            <w:gridSpan w:val="8"/>
          </w:tcPr>
          <w:p w:rsidR="00BF1DF4" w:rsidRDefault="00BF1DF4" w:rsidP="00BF1DF4">
            <w:pPr>
              <w:pStyle w:val="NoSpacing"/>
              <w:numPr>
                <w:ilvl w:val="0"/>
                <w:numId w:val="2"/>
              </w:numPr>
            </w:pPr>
            <w:r>
              <w:t>Central Message</w:t>
            </w:r>
          </w:p>
          <w:p w:rsidR="00BF1DF4" w:rsidRDefault="00BF1DF4" w:rsidP="00BF1DF4">
            <w:pPr>
              <w:pStyle w:val="NoSpacing"/>
              <w:numPr>
                <w:ilvl w:val="0"/>
                <w:numId w:val="2"/>
              </w:numPr>
            </w:pPr>
            <w:r>
              <w:t>Character Challenges</w:t>
            </w:r>
          </w:p>
          <w:p w:rsidR="00BF1DF4" w:rsidRPr="00CB2FE2" w:rsidRDefault="00BF1DF4" w:rsidP="00BF1DF4">
            <w:pPr>
              <w:pStyle w:val="NoSpacing"/>
              <w:numPr>
                <w:ilvl w:val="0"/>
                <w:numId w:val="2"/>
              </w:numPr>
            </w:pPr>
            <w:r>
              <w:t>Point of View</w:t>
            </w:r>
          </w:p>
        </w:tc>
      </w:tr>
      <w:tr w:rsidR="00862B3E" w:rsidRPr="00450F88" w:rsidTr="00C12BE1">
        <w:tc>
          <w:tcPr>
            <w:tcW w:w="5000" w:type="pct"/>
            <w:gridSpan w:val="8"/>
            <w:shd w:val="clear" w:color="auto" w:fill="9BBB59" w:themeFill="accent3"/>
          </w:tcPr>
          <w:p w:rsidR="00862B3E" w:rsidRPr="00450F88" w:rsidRDefault="00862B3E" w:rsidP="003E34C3">
            <w:pPr>
              <w:pStyle w:val="NoSpacing"/>
              <w:jc w:val="center"/>
              <w:rPr>
                <w:b/>
              </w:rPr>
            </w:pPr>
            <w:r w:rsidRPr="00450F88">
              <w:rPr>
                <w:b/>
              </w:rPr>
              <w:t>Standards (CCLS)</w:t>
            </w:r>
          </w:p>
        </w:tc>
      </w:tr>
      <w:tr w:rsidR="00862B3E" w:rsidRPr="00D72CF5" w:rsidTr="00862B3E">
        <w:tc>
          <w:tcPr>
            <w:tcW w:w="1000" w:type="pct"/>
          </w:tcPr>
          <w:p w:rsidR="00862B3E" w:rsidRDefault="00862B3E" w:rsidP="00C56C50">
            <w:pPr>
              <w:pStyle w:val="NoSpacing"/>
            </w:pPr>
            <w:r>
              <w:t>Reading: Literature</w:t>
            </w:r>
          </w:p>
          <w:p w:rsidR="00862B3E" w:rsidRPr="00D72CF5" w:rsidRDefault="00862B3E" w:rsidP="00862B3E">
            <w:pPr>
              <w:pStyle w:val="NoSpacing"/>
              <w:numPr>
                <w:ilvl w:val="0"/>
                <w:numId w:val="10"/>
              </w:numPr>
            </w:pPr>
            <w:r>
              <w:t>RL.2.1, RL.2.2., RL.2.3, RL.2.4, RL.2.5, RL.2.6, RL.2.7, RL.2.9, RL.2.10</w:t>
            </w:r>
          </w:p>
        </w:tc>
        <w:tc>
          <w:tcPr>
            <w:tcW w:w="1000" w:type="pct"/>
            <w:gridSpan w:val="2"/>
          </w:tcPr>
          <w:p w:rsidR="00862B3E" w:rsidRDefault="00862B3E" w:rsidP="00C56C50">
            <w:pPr>
              <w:pStyle w:val="NoSpacing"/>
            </w:pPr>
            <w:r>
              <w:t>Reading: Foundational Skills</w:t>
            </w:r>
          </w:p>
          <w:p w:rsidR="00C02D0D" w:rsidRPr="00D72CF5" w:rsidRDefault="00C02D0D" w:rsidP="00C02D0D">
            <w:pPr>
              <w:pStyle w:val="NoSpacing"/>
              <w:numPr>
                <w:ilvl w:val="0"/>
                <w:numId w:val="10"/>
              </w:numPr>
            </w:pPr>
            <w:r>
              <w:t>R.2.4, RF.2.4a-c</w:t>
            </w:r>
          </w:p>
        </w:tc>
        <w:tc>
          <w:tcPr>
            <w:tcW w:w="1000" w:type="pct"/>
            <w:gridSpan w:val="2"/>
          </w:tcPr>
          <w:p w:rsidR="00862B3E" w:rsidRDefault="00C02D0D" w:rsidP="00C56C50">
            <w:pPr>
              <w:pStyle w:val="NoSpacing"/>
            </w:pPr>
            <w:r>
              <w:t>Writing:</w:t>
            </w:r>
          </w:p>
          <w:p w:rsidR="00C02D0D" w:rsidRPr="00D72CF5" w:rsidRDefault="00C02D0D" w:rsidP="00C02D0D">
            <w:pPr>
              <w:pStyle w:val="NoSpacing"/>
              <w:numPr>
                <w:ilvl w:val="0"/>
                <w:numId w:val="10"/>
              </w:numPr>
            </w:pPr>
            <w:r>
              <w:t>W.2.3, W.2.5, W.2.6, W.2.7</w:t>
            </w:r>
          </w:p>
        </w:tc>
        <w:tc>
          <w:tcPr>
            <w:tcW w:w="1000" w:type="pct"/>
            <w:gridSpan w:val="2"/>
          </w:tcPr>
          <w:p w:rsidR="00862B3E" w:rsidRDefault="00C02D0D" w:rsidP="00C56C50">
            <w:pPr>
              <w:pStyle w:val="NoSpacing"/>
            </w:pPr>
            <w:r>
              <w:t>Speaking and Listening:</w:t>
            </w:r>
          </w:p>
          <w:p w:rsidR="00C02D0D" w:rsidRPr="00D72CF5" w:rsidRDefault="00C02D0D" w:rsidP="00C56C50">
            <w:pPr>
              <w:pStyle w:val="NoSpacing"/>
            </w:pPr>
            <w:r>
              <w:t>SL.2.1, SL.2.1a-c, SL.2.2, SL.2.5</w:t>
            </w:r>
          </w:p>
        </w:tc>
        <w:tc>
          <w:tcPr>
            <w:tcW w:w="1000" w:type="pct"/>
          </w:tcPr>
          <w:p w:rsidR="00C02D0D" w:rsidRDefault="00C02D0D" w:rsidP="00C56C50">
            <w:pPr>
              <w:pStyle w:val="NoSpacing"/>
            </w:pPr>
            <w:r>
              <w:t>Language:</w:t>
            </w:r>
          </w:p>
          <w:p w:rsidR="00C02D0D" w:rsidRPr="00D72CF5" w:rsidRDefault="00C02D0D" w:rsidP="00C02D0D">
            <w:pPr>
              <w:pStyle w:val="NoSpacing"/>
              <w:numPr>
                <w:ilvl w:val="0"/>
                <w:numId w:val="10"/>
              </w:numPr>
            </w:pPr>
            <w:r>
              <w:t>L.2.1, L.2.1a-e, L.2.2, L.2.2e, L.2.3, L.2.4a-b, L.2.4d-e, L.2.6</w:t>
            </w:r>
          </w:p>
        </w:tc>
      </w:tr>
      <w:tr w:rsidR="00BF1DF4" w:rsidRPr="00450F88" w:rsidTr="00C12BE1">
        <w:tc>
          <w:tcPr>
            <w:tcW w:w="5000" w:type="pct"/>
            <w:gridSpan w:val="8"/>
            <w:shd w:val="clear" w:color="auto" w:fill="9BBB59" w:themeFill="accent3"/>
          </w:tcPr>
          <w:p w:rsidR="00BF1DF4" w:rsidRPr="00450F88" w:rsidRDefault="00BF1DF4" w:rsidP="003E34C3">
            <w:pPr>
              <w:pStyle w:val="NoSpacing"/>
              <w:jc w:val="center"/>
              <w:rPr>
                <w:b/>
              </w:rPr>
            </w:pPr>
            <w:r w:rsidRPr="00450F88">
              <w:rPr>
                <w:b/>
              </w:rPr>
              <w:t>GOALS</w:t>
            </w:r>
          </w:p>
        </w:tc>
      </w:tr>
      <w:tr w:rsidR="00BF1DF4" w:rsidRPr="00CB2FE2" w:rsidTr="00BF1DF4">
        <w:tc>
          <w:tcPr>
            <w:tcW w:w="5000" w:type="pct"/>
            <w:gridSpan w:val="8"/>
          </w:tcPr>
          <w:p w:rsidR="00BF1DF4" w:rsidRDefault="00BF1DF4" w:rsidP="00BF1DF4">
            <w:pPr>
              <w:pStyle w:val="NoSpacing"/>
              <w:numPr>
                <w:ilvl w:val="0"/>
                <w:numId w:val="3"/>
              </w:numPr>
            </w:pPr>
            <w:r>
              <w:t>Readers will recount and describe character challenges in narrative stories.</w:t>
            </w:r>
            <w:r w:rsidR="00862B3E">
              <w:t>(RL.2.3)</w:t>
            </w:r>
          </w:p>
          <w:p w:rsidR="00BF1DF4" w:rsidRDefault="00BF1DF4" w:rsidP="00BF1DF4">
            <w:pPr>
              <w:pStyle w:val="NoSpacing"/>
              <w:numPr>
                <w:ilvl w:val="0"/>
                <w:numId w:val="3"/>
              </w:numPr>
            </w:pPr>
            <w:r>
              <w:t>Writers will create narrative texts, which includes events and challenges and include characters’ response to those challenges.</w:t>
            </w:r>
            <w:r w:rsidR="00862B3E">
              <w:t xml:space="preserve"> (W.2.3)</w:t>
            </w:r>
          </w:p>
          <w:p w:rsidR="00BF1DF4" w:rsidRPr="00CB2FE2" w:rsidRDefault="00BF1DF4" w:rsidP="00BF1DF4">
            <w:pPr>
              <w:pStyle w:val="NoSpacing"/>
              <w:numPr>
                <w:ilvl w:val="0"/>
                <w:numId w:val="3"/>
              </w:numPr>
            </w:pPr>
            <w:r>
              <w:t>Learners will explore challenges in communities.</w:t>
            </w:r>
          </w:p>
        </w:tc>
      </w:tr>
      <w:tr w:rsidR="00BF1DF4" w:rsidRPr="00450F88" w:rsidTr="00C12BE1">
        <w:tc>
          <w:tcPr>
            <w:tcW w:w="5000" w:type="pct"/>
            <w:gridSpan w:val="8"/>
            <w:shd w:val="clear" w:color="auto" w:fill="9BBB59" w:themeFill="accent3"/>
          </w:tcPr>
          <w:p w:rsidR="00BF1DF4" w:rsidRPr="00450F88" w:rsidRDefault="00BF1DF4" w:rsidP="003E34C3">
            <w:pPr>
              <w:pStyle w:val="NoSpacing"/>
              <w:jc w:val="center"/>
              <w:rPr>
                <w:b/>
              </w:rPr>
            </w:pPr>
            <w:r w:rsidRPr="00450F88">
              <w:rPr>
                <w:b/>
              </w:rPr>
              <w:t>Enduring Understandings:</w:t>
            </w:r>
          </w:p>
        </w:tc>
      </w:tr>
      <w:tr w:rsidR="00BF1DF4" w:rsidRPr="00450F88" w:rsidTr="00BF1DF4">
        <w:tc>
          <w:tcPr>
            <w:tcW w:w="1667" w:type="pct"/>
            <w:gridSpan w:val="2"/>
          </w:tcPr>
          <w:p w:rsidR="00BF1DF4" w:rsidRPr="00450F88" w:rsidRDefault="00BF1DF4" w:rsidP="00970AA0">
            <w:pPr>
              <w:pStyle w:val="NoSpacing"/>
            </w:pPr>
            <w:r>
              <w:t>Readers understand that characters face challenges in stories.</w:t>
            </w:r>
            <w:r w:rsidR="00C02D0D">
              <w:t xml:space="preserve"> (RL.2.3)</w:t>
            </w:r>
          </w:p>
        </w:tc>
        <w:tc>
          <w:tcPr>
            <w:tcW w:w="1667" w:type="pct"/>
            <w:gridSpan w:val="4"/>
          </w:tcPr>
          <w:p w:rsidR="00BF1DF4" w:rsidRPr="00450F88" w:rsidRDefault="00BF1DF4" w:rsidP="00970AA0">
            <w:pPr>
              <w:pStyle w:val="NoSpacing"/>
            </w:pPr>
            <w:r>
              <w:t>Writers understand that character’s actions, thoughts and feelings are revealed through the details.</w:t>
            </w:r>
            <w:r w:rsidR="00C02D0D">
              <w:t xml:space="preserve"> (W.2.3)</w:t>
            </w:r>
          </w:p>
        </w:tc>
        <w:tc>
          <w:tcPr>
            <w:tcW w:w="1666" w:type="pct"/>
            <w:gridSpan w:val="2"/>
          </w:tcPr>
          <w:p w:rsidR="00BF1DF4" w:rsidRPr="00450F88" w:rsidRDefault="00BF1DF4" w:rsidP="00970AA0">
            <w:pPr>
              <w:pStyle w:val="NoSpacing"/>
            </w:pPr>
            <w:r>
              <w:t>Learners understand that facing challenges leads to change.</w:t>
            </w:r>
          </w:p>
        </w:tc>
      </w:tr>
      <w:tr w:rsidR="00BF1DF4" w:rsidRPr="00450F88" w:rsidTr="00C12BE1">
        <w:tc>
          <w:tcPr>
            <w:tcW w:w="5000" w:type="pct"/>
            <w:gridSpan w:val="8"/>
            <w:shd w:val="clear" w:color="auto" w:fill="9BBB59" w:themeFill="accent3"/>
          </w:tcPr>
          <w:p w:rsidR="00BF1DF4" w:rsidRPr="00450F88" w:rsidRDefault="00BF1DF4" w:rsidP="003E34C3">
            <w:pPr>
              <w:pStyle w:val="NoSpacing"/>
              <w:jc w:val="center"/>
              <w:rPr>
                <w:b/>
              </w:rPr>
            </w:pPr>
            <w:r w:rsidRPr="00450F88">
              <w:rPr>
                <w:b/>
              </w:rPr>
              <w:t>Big Idea and Content Connection</w:t>
            </w:r>
          </w:p>
        </w:tc>
      </w:tr>
      <w:tr w:rsidR="00BF1DF4" w:rsidRPr="00B650D0" w:rsidTr="00BF1DF4">
        <w:tc>
          <w:tcPr>
            <w:tcW w:w="5000" w:type="pct"/>
            <w:gridSpan w:val="8"/>
          </w:tcPr>
          <w:p w:rsidR="00BF1DF4" w:rsidRDefault="00BF1DF4" w:rsidP="00970AA0">
            <w:pPr>
              <w:pStyle w:val="NoSpacing"/>
              <w:rPr>
                <w:b/>
              </w:rPr>
            </w:pPr>
            <w:r>
              <w:rPr>
                <w:b/>
              </w:rPr>
              <w:t>Challenges</w:t>
            </w:r>
          </w:p>
          <w:p w:rsidR="00BF1DF4" w:rsidRDefault="00BF1DF4" w:rsidP="00970AA0">
            <w:pPr>
              <w:pStyle w:val="NoSpacing"/>
              <w:rPr>
                <w:b/>
              </w:rPr>
            </w:pPr>
            <w:r>
              <w:rPr>
                <w:b/>
              </w:rPr>
              <w:t>Social Studies Content Connection:</w:t>
            </w:r>
          </w:p>
          <w:p w:rsidR="00BF1DF4" w:rsidRDefault="00BF1DF4" w:rsidP="00C02D0D">
            <w:pPr>
              <w:pStyle w:val="NoSpacing"/>
              <w:numPr>
                <w:ilvl w:val="0"/>
                <w:numId w:val="11"/>
              </w:numPr>
            </w:pPr>
            <w:r>
              <w:rPr>
                <w:b/>
              </w:rPr>
              <w:t>2.2</w:t>
            </w:r>
            <w:proofErr w:type="gramStart"/>
            <w:r>
              <w:rPr>
                <w:b/>
              </w:rPr>
              <w:t>.d</w:t>
            </w:r>
            <w:proofErr w:type="gramEnd"/>
            <w:r>
              <w:rPr>
                <w:b/>
              </w:rPr>
              <w:t xml:space="preserve">  </w:t>
            </w:r>
            <w:r>
              <w:t xml:space="preserve">A community is strengthened by the diversity of its members with a range of ideas, talents, perspectives, and cultures that can be shared across the community.  </w:t>
            </w:r>
          </w:p>
          <w:p w:rsidR="00BF1DF4" w:rsidRPr="00B650D0" w:rsidRDefault="00BF1DF4" w:rsidP="00970AA0">
            <w:pPr>
              <w:pStyle w:val="NoSpacing"/>
              <w:rPr>
                <w:b/>
              </w:rPr>
            </w:pPr>
            <w:r>
              <w:rPr>
                <w:b/>
              </w:rPr>
              <w:t>2.7</w:t>
            </w:r>
            <w:proofErr w:type="gramStart"/>
            <w:r>
              <w:rPr>
                <w:b/>
              </w:rPr>
              <w:t>.c</w:t>
            </w:r>
            <w:proofErr w:type="gramEnd"/>
            <w:r>
              <w:rPr>
                <w:b/>
              </w:rPr>
              <w:t xml:space="preserve">  </w:t>
            </w:r>
            <w:r>
              <w:t>Cause-and-</w:t>
            </w:r>
            <w:proofErr w:type="spellStart"/>
            <w:r>
              <w:t>efffect</w:t>
            </w:r>
            <w:proofErr w:type="spellEnd"/>
            <w:r>
              <w:t xml:space="preserve"> relationships help us recount events and understand historical development and change in communities.</w:t>
            </w:r>
            <w:r>
              <w:rPr>
                <w:b/>
              </w:rPr>
              <w:t xml:space="preserve"> </w:t>
            </w:r>
          </w:p>
        </w:tc>
      </w:tr>
      <w:tr w:rsidR="00BF1DF4" w:rsidRPr="00B650D0" w:rsidTr="00C12BE1">
        <w:tc>
          <w:tcPr>
            <w:tcW w:w="5000" w:type="pct"/>
            <w:gridSpan w:val="8"/>
            <w:shd w:val="clear" w:color="auto" w:fill="9BBB59" w:themeFill="accent3"/>
          </w:tcPr>
          <w:p w:rsidR="00BF1DF4" w:rsidRPr="00B650D0" w:rsidRDefault="00BF1DF4" w:rsidP="003E34C3">
            <w:pPr>
              <w:pStyle w:val="NoSpacing"/>
              <w:jc w:val="center"/>
              <w:rPr>
                <w:b/>
              </w:rPr>
            </w:pPr>
            <w:r w:rsidRPr="00B650D0">
              <w:rPr>
                <w:b/>
              </w:rPr>
              <w:t>Essential Question(s)</w:t>
            </w:r>
          </w:p>
        </w:tc>
      </w:tr>
      <w:tr w:rsidR="00BF1DF4" w:rsidRPr="00B650D0" w:rsidTr="00BF1DF4">
        <w:tc>
          <w:tcPr>
            <w:tcW w:w="5000" w:type="pct"/>
            <w:gridSpan w:val="8"/>
          </w:tcPr>
          <w:p w:rsidR="00BF1DF4" w:rsidRDefault="00BF1DF4" w:rsidP="00970AA0">
            <w:pPr>
              <w:pStyle w:val="NoSpacing"/>
            </w:pPr>
            <w:r w:rsidRPr="00B650D0">
              <w:rPr>
                <w:b/>
                <w:u w:val="single"/>
              </w:rPr>
              <w:t>Reading:</w:t>
            </w:r>
          </w:p>
          <w:p w:rsidR="00BF1DF4" w:rsidRDefault="00BF1DF4" w:rsidP="00BF1DF4">
            <w:pPr>
              <w:pStyle w:val="NoSpacing"/>
              <w:numPr>
                <w:ilvl w:val="0"/>
                <w:numId w:val="4"/>
              </w:numPr>
            </w:pPr>
            <w:r>
              <w:lastRenderedPageBreak/>
              <w:t>How do characters respond to events and challenges?</w:t>
            </w:r>
            <w:r w:rsidR="00C02D0D">
              <w:t xml:space="preserve"> (RL.2.3)</w:t>
            </w:r>
          </w:p>
          <w:p w:rsidR="00BF1DF4" w:rsidRPr="00B650D0" w:rsidRDefault="00BF1DF4" w:rsidP="00970AA0">
            <w:pPr>
              <w:pStyle w:val="NoSpacing"/>
              <w:rPr>
                <w:b/>
                <w:u w:val="single"/>
              </w:rPr>
            </w:pPr>
            <w:r w:rsidRPr="00B650D0">
              <w:rPr>
                <w:b/>
                <w:u w:val="single"/>
              </w:rPr>
              <w:t>Writing:</w:t>
            </w:r>
          </w:p>
          <w:p w:rsidR="00BF1DF4" w:rsidRPr="00B650D0" w:rsidRDefault="00BF1DF4" w:rsidP="00BF1DF4">
            <w:pPr>
              <w:pStyle w:val="NoSpacing"/>
              <w:numPr>
                <w:ilvl w:val="0"/>
                <w:numId w:val="4"/>
              </w:numPr>
            </w:pPr>
            <w:r>
              <w:t>How do writers show change through temporal words and details to describe actions, thoughts, and feelings?</w:t>
            </w:r>
            <w:r w:rsidR="00C02D0D">
              <w:t xml:space="preserve"> (W.2.3)</w:t>
            </w:r>
          </w:p>
        </w:tc>
      </w:tr>
      <w:tr w:rsidR="00BF1DF4" w:rsidRPr="00450F88" w:rsidTr="00C12BE1">
        <w:tc>
          <w:tcPr>
            <w:tcW w:w="5000" w:type="pct"/>
            <w:gridSpan w:val="8"/>
            <w:shd w:val="clear" w:color="auto" w:fill="9BBB59" w:themeFill="accent3"/>
          </w:tcPr>
          <w:p w:rsidR="00BF1DF4" w:rsidRPr="00450F88" w:rsidRDefault="00BF1DF4" w:rsidP="003E34C3">
            <w:pPr>
              <w:pStyle w:val="NoSpacing"/>
              <w:jc w:val="center"/>
              <w:rPr>
                <w:b/>
              </w:rPr>
            </w:pPr>
            <w:r w:rsidRPr="00450F88">
              <w:rPr>
                <w:b/>
              </w:rPr>
              <w:lastRenderedPageBreak/>
              <w:t>Writing TYPE</w:t>
            </w:r>
            <w:r>
              <w:rPr>
                <w:b/>
              </w:rPr>
              <w:t>/Genre</w:t>
            </w:r>
          </w:p>
        </w:tc>
      </w:tr>
      <w:tr w:rsidR="00BF1DF4" w:rsidRPr="00450F88" w:rsidTr="00BF1DF4">
        <w:tc>
          <w:tcPr>
            <w:tcW w:w="5000" w:type="pct"/>
            <w:gridSpan w:val="8"/>
          </w:tcPr>
          <w:p w:rsidR="00BF1DF4" w:rsidRPr="004A7C11" w:rsidRDefault="00BF1DF4" w:rsidP="00970AA0">
            <w:pPr>
              <w:pStyle w:val="NoSpacing"/>
              <w:rPr>
                <w:b/>
              </w:rPr>
            </w:pPr>
            <w:r w:rsidRPr="004A7C11">
              <w:rPr>
                <w:b/>
              </w:rPr>
              <w:t>Narrative:</w:t>
            </w:r>
          </w:p>
          <w:p w:rsidR="00BF1DF4" w:rsidRPr="00450F88" w:rsidRDefault="00BF1DF4" w:rsidP="00BF1DF4">
            <w:pPr>
              <w:pStyle w:val="NoSpacing"/>
              <w:numPr>
                <w:ilvl w:val="0"/>
                <w:numId w:val="4"/>
              </w:numPr>
            </w:pPr>
            <w:r>
              <w:t>Children will compare and contrast Chin and Henry in The Earth Dragon Awakes with consideration for their perspectives and cultural backgrounds.</w:t>
            </w:r>
          </w:p>
        </w:tc>
      </w:tr>
      <w:tr w:rsidR="00C02D0D" w:rsidRPr="00450F88" w:rsidTr="00C12BE1">
        <w:tc>
          <w:tcPr>
            <w:tcW w:w="5000" w:type="pct"/>
            <w:gridSpan w:val="8"/>
            <w:shd w:val="clear" w:color="auto" w:fill="9BBB59" w:themeFill="accent3"/>
          </w:tcPr>
          <w:p w:rsidR="00C02D0D" w:rsidRPr="00450F88" w:rsidRDefault="00C02D0D" w:rsidP="003E34C3">
            <w:pPr>
              <w:pStyle w:val="NoSpacing"/>
              <w:jc w:val="center"/>
              <w:rPr>
                <w:b/>
              </w:rPr>
            </w:pPr>
            <w:r w:rsidRPr="00450F88">
              <w:rPr>
                <w:b/>
              </w:rPr>
              <w:t>Target Standard(s):</w:t>
            </w:r>
            <w:r>
              <w:rPr>
                <w:b/>
              </w:rPr>
              <w:t xml:space="preserve"> W.2.3</w:t>
            </w:r>
          </w:p>
        </w:tc>
      </w:tr>
      <w:tr w:rsidR="00C02D0D" w:rsidRPr="00450F88" w:rsidTr="00C56C50">
        <w:tc>
          <w:tcPr>
            <w:tcW w:w="5000" w:type="pct"/>
            <w:gridSpan w:val="8"/>
            <w:shd w:val="clear" w:color="auto" w:fill="FFFFFF"/>
          </w:tcPr>
          <w:p w:rsidR="00C02D0D" w:rsidRPr="00450F88" w:rsidRDefault="00C02D0D" w:rsidP="00C56C50">
            <w:pPr>
              <w:pStyle w:val="NoSpacing"/>
              <w:numPr>
                <w:ilvl w:val="0"/>
                <w:numId w:val="4"/>
              </w:numPr>
            </w:pPr>
            <w:r>
              <w:t>Write narratives in which they recount a well-elaborated event or short sequence of events, include details to describe actions, thoughts, and feelings, use temporal words to signal event order, and provide a sense of closure.</w:t>
            </w:r>
          </w:p>
        </w:tc>
      </w:tr>
      <w:tr w:rsidR="00BF1DF4" w:rsidRPr="00B91F7F" w:rsidTr="00C12BE1">
        <w:tc>
          <w:tcPr>
            <w:tcW w:w="5000" w:type="pct"/>
            <w:gridSpan w:val="8"/>
            <w:shd w:val="clear" w:color="auto" w:fill="9BBB59" w:themeFill="accent3"/>
          </w:tcPr>
          <w:p w:rsidR="00BF1DF4" w:rsidRPr="00B91F7F" w:rsidRDefault="00BF1DF4" w:rsidP="003E34C3">
            <w:pPr>
              <w:pStyle w:val="NoSpacing"/>
              <w:jc w:val="center"/>
              <w:rPr>
                <w:b/>
              </w:rPr>
            </w:pPr>
            <w:r w:rsidRPr="00B91F7F">
              <w:rPr>
                <w:b/>
              </w:rPr>
              <w:t>Sample Writing Activities</w:t>
            </w:r>
          </w:p>
        </w:tc>
      </w:tr>
      <w:tr w:rsidR="00BF1DF4" w:rsidRPr="00450F88" w:rsidTr="00BF1DF4">
        <w:tc>
          <w:tcPr>
            <w:tcW w:w="5000" w:type="pct"/>
            <w:gridSpan w:val="8"/>
          </w:tcPr>
          <w:p w:rsidR="00BF1DF4" w:rsidRDefault="00BF1DF4" w:rsidP="00BF1DF4">
            <w:pPr>
              <w:pStyle w:val="NoSpacing"/>
              <w:numPr>
                <w:ilvl w:val="0"/>
                <w:numId w:val="5"/>
              </w:numPr>
            </w:pPr>
            <w:r>
              <w:t>Children will use The Earth Dragon Awakes and Seek the Sun to create a storyboard that recounts the events in the story.  Children will use the events in the story to determine their central message, lesson, or theme.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5"/>
              <w:gridCol w:w="2657"/>
              <w:gridCol w:w="2656"/>
              <w:gridCol w:w="2656"/>
              <w:gridCol w:w="2656"/>
            </w:tblGrid>
            <w:tr w:rsidR="00BF1DF4" w:rsidTr="00BF1DF4">
              <w:tc>
                <w:tcPr>
                  <w:tcW w:w="1308" w:type="pct"/>
                </w:tcPr>
                <w:p w:rsidR="00BF1DF4" w:rsidRDefault="00BF1DF4" w:rsidP="00970AA0">
                  <w:pPr>
                    <w:pStyle w:val="NoSpacing"/>
                  </w:pPr>
                  <w:r>
                    <w:t>Character/Setting</w:t>
                  </w:r>
                </w:p>
              </w:tc>
              <w:tc>
                <w:tcPr>
                  <w:tcW w:w="923" w:type="pct"/>
                </w:tcPr>
                <w:p w:rsidR="00BF1DF4" w:rsidRDefault="00BF1DF4" w:rsidP="00970AA0">
                  <w:pPr>
                    <w:pStyle w:val="NoSpacing"/>
                  </w:pPr>
                  <w:r>
                    <w:t>Event 1</w:t>
                  </w:r>
                </w:p>
              </w:tc>
              <w:tc>
                <w:tcPr>
                  <w:tcW w:w="923" w:type="pct"/>
                </w:tcPr>
                <w:p w:rsidR="00BF1DF4" w:rsidRDefault="00BF1DF4" w:rsidP="00970AA0">
                  <w:pPr>
                    <w:pStyle w:val="NoSpacing"/>
                  </w:pPr>
                  <w:r>
                    <w:t>Event 2</w:t>
                  </w:r>
                </w:p>
              </w:tc>
              <w:tc>
                <w:tcPr>
                  <w:tcW w:w="923" w:type="pct"/>
                </w:tcPr>
                <w:p w:rsidR="00BF1DF4" w:rsidRDefault="00BF1DF4" w:rsidP="00970AA0">
                  <w:pPr>
                    <w:pStyle w:val="NoSpacing"/>
                  </w:pPr>
                  <w:r>
                    <w:t>Event 3</w:t>
                  </w:r>
                </w:p>
              </w:tc>
              <w:tc>
                <w:tcPr>
                  <w:tcW w:w="923" w:type="pct"/>
                </w:tcPr>
                <w:p w:rsidR="00BF1DF4" w:rsidRDefault="00BF1DF4" w:rsidP="00970AA0">
                  <w:pPr>
                    <w:pStyle w:val="NoSpacing"/>
                  </w:pPr>
                  <w:r>
                    <w:t>Message</w:t>
                  </w:r>
                </w:p>
                <w:p w:rsidR="00BF1DF4" w:rsidRDefault="00BF1DF4" w:rsidP="00970AA0">
                  <w:pPr>
                    <w:pStyle w:val="NoSpacing"/>
                  </w:pPr>
                  <w:r>
                    <w:t>Lesson</w:t>
                  </w:r>
                </w:p>
                <w:p w:rsidR="00BF1DF4" w:rsidRDefault="00BF1DF4" w:rsidP="00970AA0">
                  <w:pPr>
                    <w:pStyle w:val="NoSpacing"/>
                  </w:pPr>
                  <w:r>
                    <w:t xml:space="preserve">Theme </w:t>
                  </w:r>
                </w:p>
              </w:tc>
            </w:tr>
            <w:tr w:rsidR="00BF1DF4" w:rsidTr="00BF1DF4">
              <w:tc>
                <w:tcPr>
                  <w:tcW w:w="1308" w:type="pct"/>
                </w:tcPr>
                <w:p w:rsidR="00BF1DF4" w:rsidRDefault="00BF1DF4" w:rsidP="00970AA0">
                  <w:pPr>
                    <w:pStyle w:val="NoSpacing"/>
                  </w:pPr>
                </w:p>
              </w:tc>
              <w:tc>
                <w:tcPr>
                  <w:tcW w:w="923" w:type="pct"/>
                </w:tcPr>
                <w:p w:rsidR="00BF1DF4" w:rsidRDefault="00BF1DF4" w:rsidP="00970AA0">
                  <w:pPr>
                    <w:pStyle w:val="NoSpacing"/>
                  </w:pPr>
                </w:p>
              </w:tc>
              <w:tc>
                <w:tcPr>
                  <w:tcW w:w="923" w:type="pct"/>
                </w:tcPr>
                <w:p w:rsidR="00BF1DF4" w:rsidRDefault="00BF1DF4" w:rsidP="00970AA0">
                  <w:pPr>
                    <w:pStyle w:val="NoSpacing"/>
                  </w:pPr>
                </w:p>
              </w:tc>
              <w:tc>
                <w:tcPr>
                  <w:tcW w:w="923" w:type="pct"/>
                </w:tcPr>
                <w:p w:rsidR="00BF1DF4" w:rsidRDefault="00BF1DF4" w:rsidP="00970AA0">
                  <w:pPr>
                    <w:pStyle w:val="NoSpacing"/>
                  </w:pPr>
                </w:p>
              </w:tc>
              <w:tc>
                <w:tcPr>
                  <w:tcW w:w="923" w:type="pct"/>
                </w:tcPr>
                <w:p w:rsidR="00BF1DF4" w:rsidRDefault="00BF1DF4" w:rsidP="00970AA0">
                  <w:pPr>
                    <w:pStyle w:val="NoSpacing"/>
                  </w:pPr>
                </w:p>
              </w:tc>
            </w:tr>
          </w:tbl>
          <w:p w:rsidR="00BF1DF4" w:rsidRDefault="00BF1DF4" w:rsidP="00BF1DF4">
            <w:pPr>
              <w:pStyle w:val="NoSpacing"/>
              <w:numPr>
                <w:ilvl w:val="0"/>
                <w:numId w:val="5"/>
              </w:numPr>
            </w:pPr>
            <w:r>
              <w:t>Children will read The Earth Dragon Awakes and Seek the Sun and describe how the characters respond to major events and challenges.</w:t>
            </w:r>
          </w:p>
          <w:p w:rsidR="00BF1DF4" w:rsidRPr="00450F88" w:rsidRDefault="00BF1DF4" w:rsidP="00BF1DF4">
            <w:pPr>
              <w:pStyle w:val="NoSpacing"/>
              <w:numPr>
                <w:ilvl w:val="0"/>
                <w:numId w:val="5"/>
              </w:numPr>
            </w:pPr>
            <w:r>
              <w:t>Children will think about how both Chin and Henry face a challenge in The Earth Dragon Awakes.  What do the actions of the characters say about them?  Do you agree or disagree with their actions? Children will write to support their opinion.</w:t>
            </w:r>
          </w:p>
        </w:tc>
      </w:tr>
      <w:tr w:rsidR="00BF1DF4" w:rsidRPr="00450F88" w:rsidTr="00C12BE1">
        <w:tc>
          <w:tcPr>
            <w:tcW w:w="5000" w:type="pct"/>
            <w:gridSpan w:val="8"/>
            <w:shd w:val="clear" w:color="auto" w:fill="9BBB59" w:themeFill="accent3"/>
          </w:tcPr>
          <w:p w:rsidR="00BF1DF4" w:rsidRPr="00450F88" w:rsidRDefault="00C02D0D" w:rsidP="000D61F0">
            <w:pPr>
              <w:pStyle w:val="NoSpacing"/>
              <w:ind w:left="360"/>
              <w:jc w:val="center"/>
              <w:rPr>
                <w:b/>
              </w:rPr>
            </w:pPr>
            <w:r>
              <w:rPr>
                <w:b/>
              </w:rPr>
              <w:t>End of Unit Exam: (Common Core Learning Standards Focus)</w:t>
            </w:r>
          </w:p>
        </w:tc>
      </w:tr>
      <w:tr w:rsidR="00C02D0D" w:rsidRPr="00D72CF5" w:rsidTr="00C02D0D">
        <w:tc>
          <w:tcPr>
            <w:tcW w:w="1667" w:type="pct"/>
            <w:gridSpan w:val="2"/>
          </w:tcPr>
          <w:p w:rsidR="00C02D0D" w:rsidRDefault="00C02D0D" w:rsidP="00C02D0D">
            <w:pPr>
              <w:pStyle w:val="NoSpacing"/>
            </w:pPr>
            <w:r>
              <w:t>Comprehension Portion of Exam:</w:t>
            </w:r>
          </w:p>
          <w:p w:rsidR="00C02D0D" w:rsidRDefault="00C02D0D" w:rsidP="000D61F0">
            <w:pPr>
              <w:pStyle w:val="NoSpacing"/>
              <w:numPr>
                <w:ilvl w:val="0"/>
                <w:numId w:val="4"/>
              </w:numPr>
            </w:pPr>
            <w:r>
              <w:t>Informational Text 1. Ask and answer such questions as who, what, where, when, why, and how to demonstrate understanding of key details in a text.</w:t>
            </w:r>
          </w:p>
          <w:p w:rsidR="00C02D0D" w:rsidRPr="00D72CF5" w:rsidRDefault="00C02D0D" w:rsidP="000D61F0">
            <w:pPr>
              <w:pStyle w:val="NoSpacing"/>
              <w:numPr>
                <w:ilvl w:val="0"/>
                <w:numId w:val="4"/>
              </w:numPr>
            </w:pPr>
            <w:r>
              <w:t>Informational Text 2. Identify the main topic of a multi-paragraph text as well as the focus of specific paragraphs within the text.</w:t>
            </w:r>
          </w:p>
        </w:tc>
        <w:tc>
          <w:tcPr>
            <w:tcW w:w="1667" w:type="pct"/>
            <w:gridSpan w:val="4"/>
          </w:tcPr>
          <w:p w:rsidR="00C02D0D" w:rsidRDefault="00C02D0D" w:rsidP="00C02D0D">
            <w:pPr>
              <w:pStyle w:val="NoSpacing"/>
            </w:pPr>
            <w:r>
              <w:t>Vocabulary Portion of Exam:</w:t>
            </w:r>
          </w:p>
          <w:p w:rsidR="000D61F0" w:rsidRDefault="00C02D0D" w:rsidP="000D61F0">
            <w:pPr>
              <w:pStyle w:val="NoSpacing"/>
              <w:numPr>
                <w:ilvl w:val="0"/>
                <w:numId w:val="4"/>
              </w:numPr>
            </w:pPr>
            <w:r>
              <w:t>Informational Text 4. Determine the meaning of words and phrases in a t</w:t>
            </w:r>
            <w:r w:rsidR="000D61F0">
              <w:t xml:space="preserve">ext relevant to a grade 2 </w:t>
            </w:r>
            <w:proofErr w:type="gramStart"/>
            <w:r w:rsidR="000D61F0">
              <w:t>topic</w:t>
            </w:r>
            <w:proofErr w:type="gramEnd"/>
            <w:r w:rsidR="000D61F0">
              <w:t xml:space="preserve"> </w:t>
            </w:r>
            <w:r>
              <w:t xml:space="preserve">or subject area. </w:t>
            </w:r>
          </w:p>
          <w:p w:rsidR="00C02D0D" w:rsidRPr="00D72CF5" w:rsidRDefault="00C02D0D" w:rsidP="000D61F0">
            <w:pPr>
              <w:pStyle w:val="NoSpacing"/>
              <w:numPr>
                <w:ilvl w:val="0"/>
                <w:numId w:val="4"/>
              </w:numPr>
            </w:pPr>
            <w:r>
              <w:t>Language 4. Determine or clarify the meaning of unk</w:t>
            </w:r>
            <w:r w:rsidR="000D61F0">
              <w:t xml:space="preserve">nown and multiple-meaning words </w:t>
            </w:r>
            <w:r>
              <w:t>and phrases based on grade 2 reading and content, choosing flexibly from an array of strategies.</w:t>
            </w:r>
          </w:p>
        </w:tc>
        <w:tc>
          <w:tcPr>
            <w:tcW w:w="1667" w:type="pct"/>
            <w:gridSpan w:val="2"/>
          </w:tcPr>
          <w:p w:rsidR="00C02D0D" w:rsidRDefault="000D61F0" w:rsidP="00C02D0D">
            <w:pPr>
              <w:pStyle w:val="NoSpacing"/>
            </w:pPr>
            <w:r>
              <w:t>Writing Portion of Exam:</w:t>
            </w:r>
          </w:p>
          <w:p w:rsidR="000D61F0" w:rsidRDefault="000D61F0" w:rsidP="000D61F0">
            <w:pPr>
              <w:pStyle w:val="NoSpacing"/>
              <w:numPr>
                <w:ilvl w:val="0"/>
                <w:numId w:val="12"/>
              </w:numPr>
            </w:pPr>
            <w:r>
              <w:t xml:space="preserve">Informational Text 1. Ask and answer such questions as who, what, where, when, why, and how to demonstrate understanding of key details in a text. </w:t>
            </w:r>
          </w:p>
          <w:p w:rsidR="000D61F0" w:rsidRDefault="000D61F0" w:rsidP="000D61F0">
            <w:pPr>
              <w:pStyle w:val="NoSpacing"/>
              <w:numPr>
                <w:ilvl w:val="0"/>
                <w:numId w:val="12"/>
              </w:numPr>
            </w:pPr>
            <w:r>
              <w:t xml:space="preserve">Informational Text 7. Explain how specific images (e.g., a diagram showing how a machine works) contribute to and clarify a text. </w:t>
            </w:r>
          </w:p>
          <w:p w:rsidR="000D61F0" w:rsidRDefault="000D61F0" w:rsidP="000D61F0">
            <w:pPr>
              <w:pStyle w:val="NoSpacing"/>
              <w:numPr>
                <w:ilvl w:val="0"/>
                <w:numId w:val="12"/>
              </w:numPr>
            </w:pPr>
            <w:r>
              <w:t xml:space="preserve">Writing 1. Write opinion pieces in which they introduce the topic or book they are writing about, state an opinion, supply reasons that support the opinion, use linking words (e.g., because, and, also) to connect opinion and reasons, and provide a concluding statement or section. </w:t>
            </w:r>
          </w:p>
          <w:p w:rsidR="000D61F0" w:rsidRPr="00D72CF5" w:rsidRDefault="000D61F0" w:rsidP="000D61F0">
            <w:pPr>
              <w:pStyle w:val="NoSpacing"/>
              <w:numPr>
                <w:ilvl w:val="0"/>
                <w:numId w:val="12"/>
              </w:numPr>
            </w:pPr>
            <w:r>
              <w:t xml:space="preserve">Writing 8. Recall information from </w:t>
            </w:r>
            <w:r>
              <w:lastRenderedPageBreak/>
              <w:t>experiences or gather information from provided sources to answer a question.</w:t>
            </w:r>
          </w:p>
        </w:tc>
      </w:tr>
    </w:tbl>
    <w:p w:rsidR="00BF1DF4" w:rsidRDefault="00BF1DF4"/>
    <w:p w:rsidR="008D0FA8" w:rsidRDefault="008D0FA8"/>
    <w:p w:rsidR="008D0FA8" w:rsidRDefault="008D0FA8"/>
    <w:p w:rsidR="008D0FA8" w:rsidRDefault="008D0FA8"/>
    <w:p w:rsidR="008D0FA8" w:rsidRDefault="008D0FA8"/>
    <w:p w:rsidR="008D0FA8" w:rsidRDefault="008D0FA8"/>
    <w:p w:rsidR="008D0FA8" w:rsidRDefault="008D0FA8"/>
    <w:p w:rsidR="008D0FA8" w:rsidRDefault="008D0FA8"/>
    <w:p w:rsidR="008D0FA8" w:rsidRDefault="008D0FA8"/>
    <w:p w:rsidR="008D0FA8" w:rsidRDefault="008D0FA8"/>
    <w:p w:rsidR="008D0FA8" w:rsidRDefault="008D0FA8"/>
    <w:p w:rsidR="008D0FA8" w:rsidRDefault="008D0FA8"/>
    <w:p w:rsidR="008D0FA8" w:rsidRDefault="008D0FA8"/>
    <w:p w:rsidR="008D0FA8" w:rsidRDefault="008D0FA8"/>
    <w:p w:rsidR="008D0FA8" w:rsidRDefault="008D0FA8"/>
    <w:p w:rsidR="008D0FA8" w:rsidRDefault="008D0FA8"/>
    <w:p w:rsidR="00DC62A7" w:rsidRDefault="00DC62A7"/>
    <w:p w:rsidR="00DC62A7" w:rsidRDefault="00DC62A7"/>
    <w:p w:rsidR="00DC62A7" w:rsidRDefault="00DC62A7"/>
    <w:p w:rsidR="00DC62A7" w:rsidRDefault="00DC62A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1950"/>
        <w:gridCol w:w="973"/>
        <w:gridCol w:w="1462"/>
        <w:gridCol w:w="1462"/>
        <w:gridCol w:w="976"/>
        <w:gridCol w:w="1947"/>
        <w:gridCol w:w="2923"/>
      </w:tblGrid>
      <w:tr w:rsidR="00BF1DF4" w:rsidRPr="00BF1DF4" w:rsidTr="00C12BE1">
        <w:tc>
          <w:tcPr>
            <w:tcW w:w="2500" w:type="pct"/>
            <w:gridSpan w:val="4"/>
            <w:shd w:val="clear" w:color="auto" w:fill="9BBB59" w:themeFill="accent3"/>
          </w:tcPr>
          <w:p w:rsidR="00BF1DF4" w:rsidRPr="00BF1DF4" w:rsidRDefault="00BF1DF4" w:rsidP="00BF1DF4">
            <w:pPr>
              <w:spacing w:after="0" w:line="240" w:lineRule="auto"/>
              <w:jc w:val="center"/>
              <w:rPr>
                <w:b/>
              </w:rPr>
            </w:pPr>
            <w:r w:rsidRPr="00BF1DF4">
              <w:rPr>
                <w:b/>
                <w:sz w:val="36"/>
                <w:szCs w:val="36"/>
              </w:rPr>
              <w:t>Grade 2—Unit 4</w:t>
            </w:r>
            <w:r w:rsidR="00FA58F3">
              <w:rPr>
                <w:b/>
                <w:sz w:val="36"/>
                <w:szCs w:val="36"/>
              </w:rPr>
              <w:t>B</w:t>
            </w:r>
          </w:p>
        </w:tc>
        <w:tc>
          <w:tcPr>
            <w:tcW w:w="2500" w:type="pct"/>
            <w:gridSpan w:val="4"/>
            <w:shd w:val="clear" w:color="auto" w:fill="9BBB59" w:themeFill="accent3"/>
          </w:tcPr>
          <w:p w:rsidR="00BF1DF4" w:rsidRPr="00BF1DF4" w:rsidRDefault="00BF1DF4" w:rsidP="00BF1DF4">
            <w:pPr>
              <w:spacing w:after="0" w:line="240" w:lineRule="auto"/>
              <w:jc w:val="center"/>
              <w:rPr>
                <w:b/>
                <w:sz w:val="36"/>
                <w:szCs w:val="36"/>
              </w:rPr>
            </w:pPr>
            <w:r w:rsidRPr="00BF1DF4">
              <w:rPr>
                <w:b/>
                <w:sz w:val="36"/>
                <w:szCs w:val="36"/>
              </w:rPr>
              <w:t>Facing Challenges and Change</w:t>
            </w:r>
          </w:p>
        </w:tc>
      </w:tr>
      <w:tr w:rsidR="00BF1DF4" w:rsidRPr="00BF1DF4" w:rsidTr="00C12BE1">
        <w:tc>
          <w:tcPr>
            <w:tcW w:w="5000" w:type="pct"/>
            <w:gridSpan w:val="8"/>
            <w:shd w:val="clear" w:color="auto" w:fill="9BBB59" w:themeFill="accent3"/>
          </w:tcPr>
          <w:p w:rsidR="00BF1DF4" w:rsidRPr="00BF1DF4" w:rsidRDefault="00BF1DF4" w:rsidP="008D0FA8">
            <w:pPr>
              <w:spacing w:after="0" w:line="240" w:lineRule="auto"/>
              <w:jc w:val="center"/>
              <w:rPr>
                <w:b/>
              </w:rPr>
            </w:pPr>
            <w:r w:rsidRPr="00BF1DF4">
              <w:rPr>
                <w:b/>
              </w:rPr>
              <w:t>MODULE  B</w:t>
            </w:r>
          </w:p>
        </w:tc>
      </w:tr>
      <w:tr w:rsidR="00BF1DF4" w:rsidRPr="00BF1DF4" w:rsidTr="00C12BE1">
        <w:tc>
          <w:tcPr>
            <w:tcW w:w="5000" w:type="pct"/>
            <w:gridSpan w:val="8"/>
            <w:shd w:val="clear" w:color="auto" w:fill="9BBB59" w:themeFill="accent3"/>
          </w:tcPr>
          <w:p w:rsidR="00BF1DF4" w:rsidRPr="00BF1DF4" w:rsidRDefault="00BF1DF4" w:rsidP="008D0FA8">
            <w:pPr>
              <w:spacing w:after="0" w:line="240" w:lineRule="auto"/>
              <w:jc w:val="center"/>
              <w:rPr>
                <w:b/>
              </w:rPr>
            </w:pPr>
            <w:r w:rsidRPr="00BF1DF4">
              <w:rPr>
                <w:b/>
              </w:rPr>
              <w:t>Anchor and Supporting Texts</w:t>
            </w:r>
          </w:p>
        </w:tc>
      </w:tr>
      <w:tr w:rsidR="00BF1DF4" w:rsidRPr="00BF1DF4" w:rsidTr="00BF1DF4">
        <w:tc>
          <w:tcPr>
            <w:tcW w:w="2500" w:type="pct"/>
            <w:gridSpan w:val="4"/>
          </w:tcPr>
          <w:p w:rsidR="00BF1DF4" w:rsidRPr="00BF1DF4" w:rsidRDefault="00BF1DF4" w:rsidP="00BF1DF4">
            <w:pPr>
              <w:spacing w:after="0" w:line="240" w:lineRule="auto"/>
              <w:rPr>
                <w:b/>
                <w:u w:val="single"/>
              </w:rPr>
            </w:pPr>
            <w:r w:rsidRPr="00BF1DF4">
              <w:rPr>
                <w:b/>
                <w:u w:val="single"/>
              </w:rPr>
              <w:t>Anchor Text:</w:t>
            </w:r>
          </w:p>
          <w:p w:rsidR="00BF1DF4" w:rsidRPr="00BF1DF4" w:rsidRDefault="00BF1DF4" w:rsidP="00BF1DF4">
            <w:pPr>
              <w:spacing w:after="0" w:line="240" w:lineRule="auto"/>
              <w:rPr>
                <w:b/>
              </w:rPr>
            </w:pPr>
            <w:r w:rsidRPr="00BF1DF4">
              <w:rPr>
                <w:b/>
              </w:rPr>
              <w:t>Planet Earth (480L)</w:t>
            </w:r>
          </w:p>
        </w:tc>
        <w:tc>
          <w:tcPr>
            <w:tcW w:w="2500" w:type="pct"/>
            <w:gridSpan w:val="4"/>
          </w:tcPr>
          <w:p w:rsidR="00BF1DF4" w:rsidRPr="00BF1DF4" w:rsidRDefault="00BF1DF4" w:rsidP="00BF1DF4">
            <w:pPr>
              <w:spacing w:after="0" w:line="240" w:lineRule="auto"/>
              <w:rPr>
                <w:b/>
                <w:u w:val="single"/>
              </w:rPr>
            </w:pPr>
            <w:r w:rsidRPr="00BF1DF4">
              <w:rPr>
                <w:b/>
                <w:u w:val="single"/>
              </w:rPr>
              <w:t>Supporting Text:</w:t>
            </w:r>
          </w:p>
          <w:p w:rsidR="00BF1DF4" w:rsidRPr="00BF1DF4" w:rsidRDefault="00BF1DF4" w:rsidP="00BF1DF4">
            <w:pPr>
              <w:spacing w:after="0" w:line="240" w:lineRule="auto"/>
              <w:rPr>
                <w:b/>
              </w:rPr>
            </w:pPr>
            <w:r w:rsidRPr="00BF1DF4">
              <w:rPr>
                <w:b/>
              </w:rPr>
              <w:t>Danger! Earthquakes (710L)</w:t>
            </w:r>
          </w:p>
        </w:tc>
      </w:tr>
      <w:tr w:rsidR="00BF1DF4" w:rsidRPr="00BF1DF4" w:rsidTr="00C12BE1">
        <w:tc>
          <w:tcPr>
            <w:tcW w:w="5000" w:type="pct"/>
            <w:gridSpan w:val="8"/>
            <w:shd w:val="clear" w:color="auto" w:fill="9BBB59" w:themeFill="accent3"/>
          </w:tcPr>
          <w:p w:rsidR="00BF1DF4" w:rsidRPr="00BF1DF4" w:rsidRDefault="00BF1DF4" w:rsidP="008D0FA8">
            <w:pPr>
              <w:spacing w:after="0" w:line="240" w:lineRule="auto"/>
              <w:jc w:val="center"/>
              <w:rPr>
                <w:b/>
              </w:rPr>
            </w:pPr>
            <w:r w:rsidRPr="00BF1DF4">
              <w:rPr>
                <w:b/>
              </w:rPr>
              <w:t>Student Resources (included with the Text Collection)</w:t>
            </w:r>
          </w:p>
        </w:tc>
      </w:tr>
      <w:tr w:rsidR="00BF1DF4" w:rsidRPr="00BF1DF4" w:rsidTr="00BF1DF4">
        <w:tc>
          <w:tcPr>
            <w:tcW w:w="5000" w:type="pct"/>
            <w:gridSpan w:val="8"/>
          </w:tcPr>
          <w:p w:rsidR="00BF1DF4" w:rsidRPr="00BF1DF4" w:rsidRDefault="00BF1DF4" w:rsidP="00BF1DF4">
            <w:pPr>
              <w:spacing w:after="0" w:line="240" w:lineRule="auto"/>
              <w:rPr>
                <w:b/>
              </w:rPr>
            </w:pPr>
            <w:r w:rsidRPr="00BF1DF4">
              <w:rPr>
                <w:b/>
              </w:rPr>
              <w:t>Poetry:</w:t>
            </w:r>
          </w:p>
          <w:p w:rsidR="00BF1DF4" w:rsidRPr="00BF1DF4" w:rsidRDefault="00BF1DF4" w:rsidP="00BF1DF4">
            <w:pPr>
              <w:numPr>
                <w:ilvl w:val="0"/>
                <w:numId w:val="7"/>
              </w:numPr>
              <w:spacing w:after="0" w:line="240" w:lineRule="auto"/>
              <w:rPr>
                <w:b/>
              </w:rPr>
            </w:pPr>
            <w:r w:rsidRPr="00BF1DF4">
              <w:t>Sun by John Drinkwater</w:t>
            </w:r>
          </w:p>
          <w:p w:rsidR="00BF1DF4" w:rsidRPr="00BF1DF4" w:rsidRDefault="00BF1DF4" w:rsidP="00BF1DF4">
            <w:pPr>
              <w:numPr>
                <w:ilvl w:val="0"/>
                <w:numId w:val="7"/>
              </w:numPr>
              <w:spacing w:after="0" w:line="240" w:lineRule="auto"/>
              <w:rPr>
                <w:b/>
              </w:rPr>
            </w:pPr>
            <w:r w:rsidRPr="00BF1DF4">
              <w:t>Who Could Somersault the San Andreas Fault? By J. Patrick Lewis</w:t>
            </w:r>
          </w:p>
        </w:tc>
      </w:tr>
      <w:tr w:rsidR="00BF1DF4" w:rsidRPr="00BF1DF4" w:rsidTr="00C12BE1">
        <w:tc>
          <w:tcPr>
            <w:tcW w:w="5000" w:type="pct"/>
            <w:gridSpan w:val="8"/>
            <w:shd w:val="clear" w:color="auto" w:fill="9BBB59" w:themeFill="accent3"/>
          </w:tcPr>
          <w:p w:rsidR="00BF1DF4" w:rsidRPr="00BF1DF4" w:rsidRDefault="00BF1DF4" w:rsidP="003E34C3">
            <w:pPr>
              <w:spacing w:after="0" w:line="240" w:lineRule="auto"/>
              <w:jc w:val="center"/>
              <w:rPr>
                <w:b/>
              </w:rPr>
            </w:pPr>
            <w:r w:rsidRPr="00BF1DF4">
              <w:rPr>
                <w:b/>
              </w:rPr>
              <w:t>Standards Highlights</w:t>
            </w:r>
          </w:p>
        </w:tc>
      </w:tr>
      <w:tr w:rsidR="00BF1DF4" w:rsidRPr="00BF1DF4" w:rsidTr="00BF1DF4">
        <w:tc>
          <w:tcPr>
            <w:tcW w:w="5000" w:type="pct"/>
            <w:gridSpan w:val="8"/>
          </w:tcPr>
          <w:p w:rsidR="00BF1DF4" w:rsidRPr="00BF1DF4" w:rsidRDefault="00BF1DF4" w:rsidP="00BF1DF4">
            <w:pPr>
              <w:numPr>
                <w:ilvl w:val="0"/>
                <w:numId w:val="2"/>
              </w:numPr>
              <w:spacing w:after="0" w:line="240" w:lineRule="auto"/>
              <w:rPr>
                <w:b/>
              </w:rPr>
            </w:pPr>
            <w:r w:rsidRPr="00BF1DF4">
              <w:t>Connections Between Information/Ideas</w:t>
            </w:r>
          </w:p>
          <w:p w:rsidR="00BF1DF4" w:rsidRPr="00BF1DF4" w:rsidRDefault="00BF1DF4" w:rsidP="00BF1DF4">
            <w:pPr>
              <w:numPr>
                <w:ilvl w:val="0"/>
                <w:numId w:val="2"/>
              </w:numPr>
              <w:spacing w:after="0" w:line="240" w:lineRule="auto"/>
              <w:rPr>
                <w:b/>
              </w:rPr>
            </w:pPr>
            <w:r w:rsidRPr="00BF1DF4">
              <w:t>Word Meanings</w:t>
            </w:r>
          </w:p>
          <w:p w:rsidR="00BF1DF4" w:rsidRPr="00BF1DF4" w:rsidRDefault="00BF1DF4" w:rsidP="00BF1DF4">
            <w:pPr>
              <w:numPr>
                <w:ilvl w:val="0"/>
                <w:numId w:val="2"/>
              </w:numPr>
              <w:spacing w:after="0" w:line="240" w:lineRule="auto"/>
              <w:rPr>
                <w:b/>
              </w:rPr>
            </w:pPr>
            <w:r w:rsidRPr="00BF1DF4">
              <w:t>Compare/Contrast Main Points</w:t>
            </w:r>
          </w:p>
        </w:tc>
      </w:tr>
      <w:tr w:rsidR="000D61F0" w:rsidRPr="00BF1DF4" w:rsidTr="00C12BE1">
        <w:tc>
          <w:tcPr>
            <w:tcW w:w="5000" w:type="pct"/>
            <w:gridSpan w:val="8"/>
            <w:shd w:val="clear" w:color="auto" w:fill="9BBB59" w:themeFill="accent3"/>
          </w:tcPr>
          <w:p w:rsidR="000D61F0" w:rsidRPr="00BF1DF4" w:rsidRDefault="000D61F0" w:rsidP="003E34C3">
            <w:pPr>
              <w:spacing w:after="0" w:line="240" w:lineRule="auto"/>
              <w:jc w:val="center"/>
              <w:rPr>
                <w:b/>
              </w:rPr>
            </w:pPr>
            <w:r w:rsidRPr="00BF1DF4">
              <w:rPr>
                <w:b/>
              </w:rPr>
              <w:t>Standards (CCLS)</w:t>
            </w:r>
          </w:p>
        </w:tc>
      </w:tr>
      <w:tr w:rsidR="000D61F0" w:rsidRPr="00BF1DF4" w:rsidTr="000D61F0">
        <w:tc>
          <w:tcPr>
            <w:tcW w:w="1000" w:type="pct"/>
          </w:tcPr>
          <w:p w:rsidR="000D61F0" w:rsidRDefault="00FA58F3" w:rsidP="00C56C50">
            <w:pPr>
              <w:spacing w:after="0" w:line="240" w:lineRule="auto"/>
            </w:pPr>
            <w:r>
              <w:t>Reading: Informational Text</w:t>
            </w:r>
          </w:p>
          <w:p w:rsidR="00FA58F3" w:rsidRPr="00BF1DF4" w:rsidRDefault="00FA58F3" w:rsidP="00FA58F3">
            <w:pPr>
              <w:pStyle w:val="ListParagraph"/>
              <w:numPr>
                <w:ilvl w:val="0"/>
                <w:numId w:val="13"/>
              </w:numPr>
              <w:spacing w:after="0" w:line="240" w:lineRule="auto"/>
            </w:pPr>
            <w:r>
              <w:t>RI.2.1, RI.2.2, RI.2.3, RI.2.4, RI.2.5, RI.2.6, RI.2.7, RI.2.8, RI.2.9, RI.2.10</w:t>
            </w:r>
          </w:p>
        </w:tc>
        <w:tc>
          <w:tcPr>
            <w:tcW w:w="1000" w:type="pct"/>
            <w:gridSpan w:val="2"/>
          </w:tcPr>
          <w:p w:rsidR="000D61F0" w:rsidRDefault="00FA58F3" w:rsidP="00C56C50">
            <w:pPr>
              <w:spacing w:after="0" w:line="240" w:lineRule="auto"/>
            </w:pPr>
            <w:r>
              <w:t>Reading: Foundational Skills</w:t>
            </w:r>
          </w:p>
          <w:p w:rsidR="00FA58F3" w:rsidRPr="00BF1DF4" w:rsidRDefault="00FA58F3" w:rsidP="00FA58F3">
            <w:pPr>
              <w:pStyle w:val="ListParagraph"/>
              <w:numPr>
                <w:ilvl w:val="0"/>
                <w:numId w:val="13"/>
              </w:numPr>
              <w:spacing w:after="0" w:line="240" w:lineRule="auto"/>
            </w:pPr>
            <w:r>
              <w:t>RF.2.4, RF.2.4b</w:t>
            </w:r>
          </w:p>
        </w:tc>
        <w:tc>
          <w:tcPr>
            <w:tcW w:w="1000" w:type="pct"/>
            <w:gridSpan w:val="2"/>
          </w:tcPr>
          <w:p w:rsidR="000D61F0" w:rsidRDefault="00FA58F3" w:rsidP="00C56C50">
            <w:pPr>
              <w:spacing w:after="0" w:line="240" w:lineRule="auto"/>
            </w:pPr>
            <w:r>
              <w:t>Writing:</w:t>
            </w:r>
          </w:p>
          <w:p w:rsidR="00FA58F3" w:rsidRPr="00BF1DF4" w:rsidRDefault="00FA58F3" w:rsidP="00FA58F3">
            <w:pPr>
              <w:pStyle w:val="ListParagraph"/>
              <w:numPr>
                <w:ilvl w:val="0"/>
                <w:numId w:val="13"/>
              </w:numPr>
              <w:spacing w:after="0" w:line="240" w:lineRule="auto"/>
            </w:pPr>
            <w:r>
              <w:t>W.2.2, W.2.5, W.2.6, W.2.7</w:t>
            </w:r>
          </w:p>
        </w:tc>
        <w:tc>
          <w:tcPr>
            <w:tcW w:w="1000" w:type="pct"/>
            <w:gridSpan w:val="2"/>
          </w:tcPr>
          <w:p w:rsidR="00FA58F3" w:rsidRDefault="00FA58F3" w:rsidP="00C56C50">
            <w:pPr>
              <w:spacing w:after="0" w:line="240" w:lineRule="auto"/>
            </w:pPr>
            <w:r>
              <w:t>Speaking and Listening:</w:t>
            </w:r>
          </w:p>
          <w:p w:rsidR="00FA58F3" w:rsidRPr="00BF1DF4" w:rsidRDefault="00FA58F3" w:rsidP="00FA58F3">
            <w:pPr>
              <w:pStyle w:val="ListParagraph"/>
              <w:numPr>
                <w:ilvl w:val="0"/>
                <w:numId w:val="13"/>
              </w:numPr>
              <w:spacing w:after="0" w:line="240" w:lineRule="auto"/>
            </w:pPr>
            <w:r>
              <w:t>SL.2.1, SL.2.1a-b, SL.2.2, SL.2.5</w:t>
            </w:r>
          </w:p>
        </w:tc>
        <w:tc>
          <w:tcPr>
            <w:tcW w:w="1000" w:type="pct"/>
          </w:tcPr>
          <w:p w:rsidR="000D61F0" w:rsidRDefault="00FA58F3" w:rsidP="00C56C50">
            <w:pPr>
              <w:spacing w:after="0" w:line="240" w:lineRule="auto"/>
            </w:pPr>
            <w:r>
              <w:t>Language:</w:t>
            </w:r>
          </w:p>
          <w:p w:rsidR="00FA58F3" w:rsidRPr="00BF1DF4" w:rsidRDefault="008D0FA8" w:rsidP="00FA58F3">
            <w:pPr>
              <w:pStyle w:val="ListParagraph"/>
              <w:numPr>
                <w:ilvl w:val="0"/>
                <w:numId w:val="13"/>
              </w:numPr>
              <w:spacing w:after="0" w:line="240" w:lineRule="auto"/>
            </w:pPr>
            <w:r>
              <w:t>L.2.1, L.2.1e, L.2.2, L.2.3, L.2.3a, L.2.4, L.2.4a, L.2.4d-e, L.2.5, L.2.6</w:t>
            </w:r>
          </w:p>
        </w:tc>
      </w:tr>
      <w:tr w:rsidR="00BF1DF4" w:rsidRPr="00BF1DF4" w:rsidTr="00C12BE1">
        <w:tc>
          <w:tcPr>
            <w:tcW w:w="5000" w:type="pct"/>
            <w:gridSpan w:val="8"/>
            <w:shd w:val="clear" w:color="auto" w:fill="9BBB59" w:themeFill="accent3"/>
          </w:tcPr>
          <w:p w:rsidR="00BF1DF4" w:rsidRPr="00BF1DF4" w:rsidRDefault="00BF1DF4" w:rsidP="003E34C3">
            <w:pPr>
              <w:spacing w:after="0" w:line="240" w:lineRule="auto"/>
              <w:jc w:val="center"/>
              <w:rPr>
                <w:b/>
              </w:rPr>
            </w:pPr>
            <w:r w:rsidRPr="00BF1DF4">
              <w:rPr>
                <w:b/>
              </w:rPr>
              <w:t>GOALS</w:t>
            </w:r>
          </w:p>
        </w:tc>
      </w:tr>
      <w:tr w:rsidR="00BF1DF4" w:rsidRPr="00BF1DF4" w:rsidTr="00BF1DF4">
        <w:tc>
          <w:tcPr>
            <w:tcW w:w="5000" w:type="pct"/>
            <w:gridSpan w:val="8"/>
          </w:tcPr>
          <w:p w:rsidR="00BF1DF4" w:rsidRPr="00BF1DF4" w:rsidRDefault="00BF1DF4" w:rsidP="00BF1DF4">
            <w:pPr>
              <w:numPr>
                <w:ilvl w:val="0"/>
                <w:numId w:val="3"/>
              </w:numPr>
              <w:spacing w:after="0" w:line="240" w:lineRule="auto"/>
              <w:rPr>
                <w:b/>
              </w:rPr>
            </w:pPr>
            <w:r w:rsidRPr="00BF1DF4">
              <w:t>Readers will identify and describe the connection between two ideas and pieces of information in a text.</w:t>
            </w:r>
            <w:r w:rsidR="008D0FA8">
              <w:t xml:space="preserve"> (RI.2.3)</w:t>
            </w:r>
          </w:p>
          <w:p w:rsidR="00BF1DF4" w:rsidRPr="00BF1DF4" w:rsidRDefault="00BF1DF4" w:rsidP="00BF1DF4">
            <w:pPr>
              <w:numPr>
                <w:ilvl w:val="0"/>
                <w:numId w:val="3"/>
              </w:numPr>
              <w:spacing w:after="0" w:line="240" w:lineRule="auto"/>
              <w:rPr>
                <w:b/>
              </w:rPr>
            </w:pPr>
            <w:r w:rsidRPr="00BF1DF4">
              <w:t>Writers will support and connect writing with facts and definitions.</w:t>
            </w:r>
            <w:r w:rsidR="008D0FA8">
              <w:t xml:space="preserve"> (W.2.2)</w:t>
            </w:r>
          </w:p>
          <w:p w:rsidR="00BF1DF4" w:rsidRPr="00BF1DF4" w:rsidRDefault="00BF1DF4" w:rsidP="00BF1DF4">
            <w:pPr>
              <w:numPr>
                <w:ilvl w:val="0"/>
                <w:numId w:val="3"/>
              </w:numPr>
              <w:spacing w:after="0" w:line="240" w:lineRule="auto"/>
              <w:rPr>
                <w:b/>
              </w:rPr>
            </w:pPr>
            <w:r w:rsidRPr="00BF1DF4">
              <w:t>Learners will explore changes in earth.</w:t>
            </w:r>
          </w:p>
        </w:tc>
      </w:tr>
      <w:tr w:rsidR="00BF1DF4" w:rsidRPr="00BF1DF4" w:rsidTr="00C12BE1">
        <w:tc>
          <w:tcPr>
            <w:tcW w:w="5000" w:type="pct"/>
            <w:gridSpan w:val="8"/>
            <w:shd w:val="clear" w:color="auto" w:fill="9BBB59" w:themeFill="accent3"/>
          </w:tcPr>
          <w:p w:rsidR="00BF1DF4" w:rsidRPr="00BF1DF4" w:rsidRDefault="00BF1DF4" w:rsidP="003E34C3">
            <w:pPr>
              <w:spacing w:after="0" w:line="240" w:lineRule="auto"/>
              <w:jc w:val="center"/>
              <w:rPr>
                <w:b/>
              </w:rPr>
            </w:pPr>
            <w:r w:rsidRPr="00BF1DF4">
              <w:rPr>
                <w:b/>
              </w:rPr>
              <w:t>Enduring Understandings:</w:t>
            </w:r>
          </w:p>
        </w:tc>
      </w:tr>
      <w:tr w:rsidR="00BF1DF4" w:rsidRPr="00BF1DF4" w:rsidTr="00BF1DF4">
        <w:tc>
          <w:tcPr>
            <w:tcW w:w="1667" w:type="pct"/>
            <w:gridSpan w:val="2"/>
          </w:tcPr>
          <w:p w:rsidR="00BF1DF4" w:rsidRPr="00BF1DF4" w:rsidRDefault="00BF1DF4" w:rsidP="00BF1DF4">
            <w:pPr>
              <w:spacing w:after="0" w:line="240" w:lineRule="auto"/>
            </w:pPr>
            <w:r w:rsidRPr="00BF1DF4">
              <w:t>Readers understand ideas and information are connected in informational texts.</w:t>
            </w:r>
            <w:r w:rsidR="008D0FA8">
              <w:t xml:space="preserve"> (RI.2.3)</w:t>
            </w:r>
          </w:p>
        </w:tc>
        <w:tc>
          <w:tcPr>
            <w:tcW w:w="1667" w:type="pct"/>
            <w:gridSpan w:val="4"/>
          </w:tcPr>
          <w:p w:rsidR="00BF1DF4" w:rsidRPr="00BF1DF4" w:rsidRDefault="00BF1DF4" w:rsidP="00BF1DF4">
            <w:pPr>
              <w:spacing w:after="0" w:line="240" w:lineRule="auto"/>
            </w:pPr>
            <w:r w:rsidRPr="00BF1DF4">
              <w:t>Writers understand that informational writing is supported by facts and definitions.</w:t>
            </w:r>
            <w:r w:rsidR="008D0FA8">
              <w:t xml:space="preserve"> (W.2.2)</w:t>
            </w:r>
          </w:p>
        </w:tc>
        <w:tc>
          <w:tcPr>
            <w:tcW w:w="1666" w:type="pct"/>
            <w:gridSpan w:val="2"/>
          </w:tcPr>
          <w:p w:rsidR="00BF1DF4" w:rsidRPr="00BF1DF4" w:rsidRDefault="00BF1DF4" w:rsidP="00BF1DF4">
            <w:pPr>
              <w:spacing w:after="0" w:line="240" w:lineRule="auto"/>
            </w:pPr>
            <w:r w:rsidRPr="00BF1DF4">
              <w:t>Learners understand that change can happen quickly and create challenges.</w:t>
            </w:r>
          </w:p>
        </w:tc>
      </w:tr>
      <w:tr w:rsidR="00BF1DF4" w:rsidRPr="00BF1DF4" w:rsidTr="00C12BE1">
        <w:tc>
          <w:tcPr>
            <w:tcW w:w="5000" w:type="pct"/>
            <w:gridSpan w:val="8"/>
            <w:shd w:val="clear" w:color="auto" w:fill="9BBB59" w:themeFill="accent3"/>
          </w:tcPr>
          <w:p w:rsidR="00BF1DF4" w:rsidRPr="00BF1DF4" w:rsidRDefault="00BF1DF4" w:rsidP="003E34C3">
            <w:pPr>
              <w:spacing w:after="0" w:line="240" w:lineRule="auto"/>
              <w:jc w:val="center"/>
              <w:rPr>
                <w:b/>
              </w:rPr>
            </w:pPr>
            <w:r w:rsidRPr="00BF1DF4">
              <w:rPr>
                <w:b/>
              </w:rPr>
              <w:t>Big Idea and Content Connection</w:t>
            </w:r>
          </w:p>
        </w:tc>
      </w:tr>
      <w:tr w:rsidR="00BF1DF4" w:rsidRPr="00BF1DF4" w:rsidTr="00BF1DF4">
        <w:tc>
          <w:tcPr>
            <w:tcW w:w="5000" w:type="pct"/>
            <w:gridSpan w:val="8"/>
          </w:tcPr>
          <w:p w:rsidR="00BF1DF4" w:rsidRPr="00BF1DF4" w:rsidRDefault="00BF1DF4" w:rsidP="00BF1DF4">
            <w:pPr>
              <w:spacing w:after="0" w:line="240" w:lineRule="auto"/>
              <w:rPr>
                <w:b/>
              </w:rPr>
            </w:pPr>
            <w:r w:rsidRPr="00BF1DF4">
              <w:t xml:space="preserve"> </w:t>
            </w:r>
            <w:r w:rsidRPr="00BF1DF4">
              <w:rPr>
                <w:b/>
              </w:rPr>
              <w:t>Challenges/Change</w:t>
            </w:r>
          </w:p>
          <w:p w:rsidR="00BF1DF4" w:rsidRPr="00BF1DF4" w:rsidRDefault="00BF1DF4" w:rsidP="00BF1DF4">
            <w:pPr>
              <w:spacing w:after="0" w:line="240" w:lineRule="auto"/>
              <w:rPr>
                <w:b/>
              </w:rPr>
            </w:pPr>
            <w:r w:rsidRPr="00BF1DF4">
              <w:rPr>
                <w:b/>
              </w:rPr>
              <w:t>Science Content Connection:</w:t>
            </w:r>
          </w:p>
          <w:p w:rsidR="00BF1DF4" w:rsidRPr="00BF1DF4" w:rsidRDefault="00BF1DF4" w:rsidP="00BF1DF4">
            <w:pPr>
              <w:spacing w:after="0" w:line="240" w:lineRule="auto"/>
            </w:pPr>
            <w:r w:rsidRPr="00BF1DF4">
              <w:rPr>
                <w:b/>
              </w:rPr>
              <w:t xml:space="preserve">2-ESS1-1.  </w:t>
            </w:r>
            <w:r w:rsidRPr="00BF1DF4">
              <w:t>Make observations from media to construct an evidence-based account that Earth events can occur quickly or slowly.  Clarification Statement: Examples of events and timescales could include volcanic explosions and earthquakes, which happen quickly and erosion or rocks, which occurs slowly.</w:t>
            </w:r>
          </w:p>
          <w:p w:rsidR="00BF1DF4" w:rsidRPr="00BF1DF4" w:rsidRDefault="00BF1DF4" w:rsidP="00BF1DF4">
            <w:pPr>
              <w:spacing w:after="0" w:line="240" w:lineRule="auto"/>
            </w:pPr>
          </w:p>
          <w:p w:rsidR="00BF1DF4" w:rsidRPr="00BF1DF4" w:rsidRDefault="00BF1DF4" w:rsidP="00BF1DF4">
            <w:pPr>
              <w:spacing w:after="0" w:line="240" w:lineRule="auto"/>
            </w:pPr>
            <w:r w:rsidRPr="00BF1DF4">
              <w:t>Crosscutting Concepts</w:t>
            </w:r>
          </w:p>
          <w:p w:rsidR="00BF1DF4" w:rsidRPr="00BF1DF4" w:rsidRDefault="00BF1DF4" w:rsidP="00BF1DF4">
            <w:pPr>
              <w:spacing w:after="0" w:line="240" w:lineRule="auto"/>
            </w:pPr>
            <w:r w:rsidRPr="00BF1DF4">
              <w:t>Stability and Change</w:t>
            </w:r>
          </w:p>
          <w:p w:rsidR="00BF1DF4" w:rsidRPr="00BF1DF4" w:rsidRDefault="00BF1DF4" w:rsidP="00BF1DF4">
            <w:pPr>
              <w:spacing w:after="0" w:line="240" w:lineRule="auto"/>
            </w:pPr>
            <w:r w:rsidRPr="00BF1DF4">
              <w:lastRenderedPageBreak/>
              <w:t xml:space="preserve">Things may change slowly or rapidly. </w:t>
            </w:r>
            <w:r w:rsidRPr="00BF1DF4">
              <w:rPr>
                <w:b/>
              </w:rPr>
              <w:t>(2-ESS1-1)</w:t>
            </w:r>
          </w:p>
        </w:tc>
      </w:tr>
      <w:tr w:rsidR="00BF1DF4" w:rsidRPr="00BF1DF4" w:rsidTr="00C12BE1">
        <w:tc>
          <w:tcPr>
            <w:tcW w:w="5000" w:type="pct"/>
            <w:gridSpan w:val="8"/>
            <w:shd w:val="clear" w:color="auto" w:fill="9BBB59" w:themeFill="accent3"/>
          </w:tcPr>
          <w:p w:rsidR="00BF1DF4" w:rsidRPr="00BF1DF4" w:rsidRDefault="00BF1DF4" w:rsidP="003E34C3">
            <w:pPr>
              <w:spacing w:after="0" w:line="240" w:lineRule="auto"/>
              <w:jc w:val="center"/>
              <w:rPr>
                <w:b/>
              </w:rPr>
            </w:pPr>
            <w:r w:rsidRPr="00BF1DF4">
              <w:rPr>
                <w:b/>
              </w:rPr>
              <w:lastRenderedPageBreak/>
              <w:t>Essential Question(s)</w:t>
            </w:r>
          </w:p>
        </w:tc>
      </w:tr>
      <w:tr w:rsidR="00BF1DF4" w:rsidRPr="00BF1DF4" w:rsidTr="00BF1DF4">
        <w:tc>
          <w:tcPr>
            <w:tcW w:w="5000" w:type="pct"/>
            <w:gridSpan w:val="8"/>
          </w:tcPr>
          <w:p w:rsidR="00BF1DF4" w:rsidRPr="00BF1DF4" w:rsidRDefault="00BF1DF4" w:rsidP="00BF1DF4">
            <w:pPr>
              <w:spacing w:after="0" w:line="240" w:lineRule="auto"/>
              <w:rPr>
                <w:b/>
                <w:u w:val="single"/>
              </w:rPr>
            </w:pPr>
            <w:r w:rsidRPr="00BF1DF4">
              <w:rPr>
                <w:b/>
                <w:u w:val="single"/>
              </w:rPr>
              <w:t>Reading:</w:t>
            </w:r>
          </w:p>
          <w:p w:rsidR="00BF1DF4" w:rsidRPr="00BF1DF4" w:rsidRDefault="00BF1DF4" w:rsidP="00BF1DF4">
            <w:pPr>
              <w:numPr>
                <w:ilvl w:val="0"/>
                <w:numId w:val="4"/>
              </w:numPr>
              <w:spacing w:after="0" w:line="240" w:lineRule="auto"/>
            </w:pPr>
            <w:r w:rsidRPr="00BF1DF4">
              <w:t>How are ideas, events and information presented in a text?</w:t>
            </w:r>
            <w:r w:rsidR="008D0FA8">
              <w:t xml:space="preserve"> (RI.2.5)</w:t>
            </w:r>
          </w:p>
          <w:p w:rsidR="00BF1DF4" w:rsidRPr="00BF1DF4" w:rsidRDefault="00BF1DF4" w:rsidP="00BF1DF4">
            <w:pPr>
              <w:spacing w:after="0" w:line="240" w:lineRule="auto"/>
              <w:rPr>
                <w:b/>
                <w:u w:val="single"/>
              </w:rPr>
            </w:pPr>
            <w:r w:rsidRPr="00BF1DF4">
              <w:rPr>
                <w:b/>
                <w:u w:val="single"/>
              </w:rPr>
              <w:t>Writing:</w:t>
            </w:r>
          </w:p>
          <w:p w:rsidR="00BF1DF4" w:rsidRPr="00BF1DF4" w:rsidRDefault="00BF1DF4" w:rsidP="00BF1DF4">
            <w:pPr>
              <w:numPr>
                <w:ilvl w:val="0"/>
                <w:numId w:val="4"/>
              </w:numPr>
              <w:spacing w:after="0" w:line="240" w:lineRule="auto"/>
            </w:pPr>
            <w:r w:rsidRPr="00BF1DF4">
              <w:t>How do writers develop ideas with facts ad definitions?</w:t>
            </w:r>
            <w:r w:rsidR="008D0FA8">
              <w:t xml:space="preserve"> (W.2.2)</w:t>
            </w:r>
          </w:p>
        </w:tc>
      </w:tr>
      <w:tr w:rsidR="00BF1DF4" w:rsidRPr="00BF1DF4" w:rsidTr="00C12BE1">
        <w:tc>
          <w:tcPr>
            <w:tcW w:w="5000" w:type="pct"/>
            <w:gridSpan w:val="8"/>
            <w:shd w:val="clear" w:color="auto" w:fill="9BBB59" w:themeFill="accent3"/>
          </w:tcPr>
          <w:p w:rsidR="00BF1DF4" w:rsidRPr="00BF1DF4" w:rsidRDefault="00BF1DF4" w:rsidP="003E34C3">
            <w:pPr>
              <w:spacing w:after="0" w:line="240" w:lineRule="auto"/>
              <w:jc w:val="center"/>
              <w:rPr>
                <w:b/>
              </w:rPr>
            </w:pPr>
            <w:r w:rsidRPr="00BF1DF4">
              <w:rPr>
                <w:b/>
              </w:rPr>
              <w:t>Writing TYPE/Genre</w:t>
            </w:r>
          </w:p>
        </w:tc>
      </w:tr>
      <w:tr w:rsidR="00BF1DF4" w:rsidRPr="00BF1DF4" w:rsidTr="00BF1DF4">
        <w:tc>
          <w:tcPr>
            <w:tcW w:w="5000" w:type="pct"/>
            <w:gridSpan w:val="8"/>
          </w:tcPr>
          <w:p w:rsidR="00BF1DF4" w:rsidRPr="00BF1DF4" w:rsidRDefault="00BF1DF4" w:rsidP="00BF1DF4">
            <w:pPr>
              <w:spacing w:after="0" w:line="240" w:lineRule="auto"/>
              <w:rPr>
                <w:b/>
              </w:rPr>
            </w:pPr>
            <w:r w:rsidRPr="00BF1DF4">
              <w:rPr>
                <w:b/>
              </w:rPr>
              <w:t>Informative/Explanatory:</w:t>
            </w:r>
          </w:p>
          <w:p w:rsidR="00BF1DF4" w:rsidRPr="00BF1DF4" w:rsidRDefault="00BF1DF4" w:rsidP="00BF1DF4">
            <w:pPr>
              <w:numPr>
                <w:ilvl w:val="0"/>
                <w:numId w:val="4"/>
              </w:numPr>
              <w:spacing w:after="0" w:line="240" w:lineRule="auto"/>
            </w:pPr>
            <w:r w:rsidRPr="00BF1DF4">
              <w:t>Planet Earth is in a constant state of change.  Children will use information they have learned from anchor and supporting texts to write an informative newspaper article reporting on a natural event that causes planet change.</w:t>
            </w:r>
          </w:p>
        </w:tc>
      </w:tr>
      <w:tr w:rsidR="008D0FA8" w:rsidRPr="00BF1DF4" w:rsidTr="00C12BE1">
        <w:tc>
          <w:tcPr>
            <w:tcW w:w="5000" w:type="pct"/>
            <w:gridSpan w:val="8"/>
            <w:shd w:val="clear" w:color="auto" w:fill="9BBB59" w:themeFill="accent3"/>
          </w:tcPr>
          <w:p w:rsidR="008D0FA8" w:rsidRPr="00BF1DF4" w:rsidRDefault="008D0FA8" w:rsidP="003E34C3">
            <w:pPr>
              <w:spacing w:after="0" w:line="240" w:lineRule="auto"/>
              <w:jc w:val="center"/>
              <w:rPr>
                <w:b/>
              </w:rPr>
            </w:pPr>
            <w:r w:rsidRPr="00BF1DF4">
              <w:rPr>
                <w:b/>
              </w:rPr>
              <w:t>Target Standard(s): W.2.2</w:t>
            </w:r>
          </w:p>
        </w:tc>
      </w:tr>
      <w:tr w:rsidR="008D0FA8" w:rsidRPr="00BF1DF4" w:rsidTr="00C56C50">
        <w:tc>
          <w:tcPr>
            <w:tcW w:w="5000" w:type="pct"/>
            <w:gridSpan w:val="8"/>
            <w:shd w:val="clear" w:color="auto" w:fill="FFFFFF"/>
          </w:tcPr>
          <w:p w:rsidR="008D0FA8" w:rsidRPr="00BF1DF4" w:rsidRDefault="008D0FA8" w:rsidP="00C56C50">
            <w:pPr>
              <w:numPr>
                <w:ilvl w:val="0"/>
                <w:numId w:val="4"/>
              </w:numPr>
              <w:spacing w:after="0" w:line="240" w:lineRule="auto"/>
            </w:pPr>
            <w:r w:rsidRPr="00BF1DF4">
              <w:t>Write informative/explanatory texts in which they introduce a topic, use facts and definitions to develop points, and provide a concluding statement section.</w:t>
            </w:r>
          </w:p>
        </w:tc>
      </w:tr>
      <w:tr w:rsidR="00BF1DF4" w:rsidRPr="00BF1DF4" w:rsidTr="00C12BE1">
        <w:tc>
          <w:tcPr>
            <w:tcW w:w="5000" w:type="pct"/>
            <w:gridSpan w:val="8"/>
            <w:shd w:val="clear" w:color="auto" w:fill="9BBB59" w:themeFill="accent3"/>
          </w:tcPr>
          <w:p w:rsidR="00BF1DF4" w:rsidRPr="00BF1DF4" w:rsidRDefault="00BF1DF4" w:rsidP="003E34C3">
            <w:pPr>
              <w:spacing w:after="0" w:line="240" w:lineRule="auto"/>
              <w:jc w:val="center"/>
              <w:rPr>
                <w:b/>
              </w:rPr>
            </w:pPr>
            <w:r w:rsidRPr="00BF1DF4">
              <w:rPr>
                <w:b/>
              </w:rPr>
              <w:t>Sample Writing Activities</w:t>
            </w:r>
          </w:p>
        </w:tc>
      </w:tr>
      <w:tr w:rsidR="00BF1DF4" w:rsidRPr="00BF1DF4" w:rsidTr="00BF1DF4">
        <w:tc>
          <w:tcPr>
            <w:tcW w:w="5000" w:type="pct"/>
            <w:gridSpan w:val="8"/>
          </w:tcPr>
          <w:p w:rsidR="00BF1DF4" w:rsidRPr="00BF1DF4" w:rsidRDefault="00BF1DF4" w:rsidP="00BF1DF4">
            <w:pPr>
              <w:numPr>
                <w:ilvl w:val="0"/>
                <w:numId w:val="8"/>
              </w:numPr>
              <w:spacing w:after="0" w:line="240" w:lineRule="auto"/>
            </w:pPr>
            <w:r w:rsidRPr="00BF1DF4">
              <w:t xml:space="preserve">Children will create a </w:t>
            </w:r>
            <w:proofErr w:type="spellStart"/>
            <w:r w:rsidRPr="00BF1DF4">
              <w:t>mindmap</w:t>
            </w:r>
            <w:proofErr w:type="spellEnd"/>
            <w:r w:rsidRPr="00BF1DF4">
              <w:t xml:space="preserve"> on Planet Earth.  What do they know about our planet and how it changes using Planet Earth as guide?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5"/>
              <w:gridCol w:w="7195"/>
            </w:tblGrid>
            <w:tr w:rsidR="00BF1DF4" w:rsidRPr="00BF1DF4" w:rsidTr="00BF1DF4">
              <w:tc>
                <w:tcPr>
                  <w:tcW w:w="2500" w:type="pct"/>
                </w:tcPr>
                <w:p w:rsidR="00BF1DF4" w:rsidRPr="00BF1DF4" w:rsidRDefault="00BF1DF4" w:rsidP="00BF1DF4">
                  <w:pPr>
                    <w:spacing w:after="0" w:line="240" w:lineRule="auto"/>
                  </w:pPr>
                  <w:r w:rsidRPr="00BF1DF4">
                    <w:t>What do you know about our planet Earth?</w:t>
                  </w:r>
                </w:p>
              </w:tc>
              <w:tc>
                <w:tcPr>
                  <w:tcW w:w="2500" w:type="pct"/>
                </w:tcPr>
                <w:p w:rsidR="00BF1DF4" w:rsidRPr="00BF1DF4" w:rsidRDefault="00BF1DF4" w:rsidP="00BF1DF4">
                  <w:pPr>
                    <w:spacing w:after="0" w:line="240" w:lineRule="auto"/>
                  </w:pPr>
                  <w:r w:rsidRPr="00BF1DF4">
                    <w:t>How does planet Earth change?</w:t>
                  </w:r>
                </w:p>
              </w:tc>
            </w:tr>
            <w:tr w:rsidR="00BF1DF4" w:rsidRPr="00BF1DF4" w:rsidTr="00BF1DF4">
              <w:tc>
                <w:tcPr>
                  <w:tcW w:w="2500" w:type="pct"/>
                </w:tcPr>
                <w:p w:rsidR="00BF1DF4" w:rsidRPr="00BF1DF4" w:rsidRDefault="00BF1DF4" w:rsidP="00BF1DF4">
                  <w:pPr>
                    <w:spacing w:after="0" w:line="240" w:lineRule="auto"/>
                  </w:pPr>
                </w:p>
              </w:tc>
              <w:tc>
                <w:tcPr>
                  <w:tcW w:w="2500" w:type="pct"/>
                </w:tcPr>
                <w:p w:rsidR="00BF1DF4" w:rsidRPr="00BF1DF4" w:rsidRDefault="00BF1DF4" w:rsidP="00BF1DF4">
                  <w:pPr>
                    <w:spacing w:after="0" w:line="240" w:lineRule="auto"/>
                  </w:pPr>
                </w:p>
              </w:tc>
            </w:tr>
          </w:tbl>
          <w:p w:rsidR="00BF1DF4" w:rsidRPr="00BF1DF4" w:rsidRDefault="00BF1DF4" w:rsidP="00BF1DF4">
            <w:pPr>
              <w:spacing w:after="0" w:line="240" w:lineRule="auto"/>
            </w:pPr>
            <w:r w:rsidRPr="00BF1DF4">
              <w:t>Children will write a summary of the information in their mind</w:t>
            </w:r>
            <w:r w:rsidR="008D0FA8">
              <w:t>-</w:t>
            </w:r>
            <w:r w:rsidRPr="00BF1DF4">
              <w:t>maps.</w:t>
            </w:r>
          </w:p>
          <w:p w:rsidR="00BF1DF4" w:rsidRPr="00BF1DF4" w:rsidRDefault="00BF1DF4" w:rsidP="00BF1DF4">
            <w:pPr>
              <w:numPr>
                <w:ilvl w:val="0"/>
                <w:numId w:val="8"/>
              </w:numPr>
              <w:spacing w:after="0" w:line="240" w:lineRule="auto"/>
            </w:pPr>
            <w:r w:rsidRPr="00BF1DF4">
              <w:t>Children will create a question-answer book about earthquakes using the anchor text and supporting texts as resources to generate questions and find answers.</w:t>
            </w:r>
          </w:p>
          <w:p w:rsidR="00BF1DF4" w:rsidRPr="00BF1DF4" w:rsidRDefault="00BF1DF4" w:rsidP="00BF1DF4">
            <w:pPr>
              <w:numPr>
                <w:ilvl w:val="0"/>
                <w:numId w:val="8"/>
              </w:numPr>
              <w:spacing w:after="0" w:line="240" w:lineRule="auto"/>
            </w:pPr>
            <w:r w:rsidRPr="00BF1DF4">
              <w:t>Children will create a Planet Earth Vocabulary Survival Guide that lists key scientific vocabulary they have learned from their reading, definitions in their own words, and pictures/diagrams to support their definitions.  How will the survival guide be helpful?  Children will write to support their opinion.</w:t>
            </w:r>
          </w:p>
        </w:tc>
      </w:tr>
      <w:tr w:rsidR="000D61F0" w:rsidRPr="00450F88" w:rsidTr="00C12BE1">
        <w:tc>
          <w:tcPr>
            <w:tcW w:w="5000" w:type="pct"/>
            <w:gridSpan w:val="8"/>
            <w:shd w:val="clear" w:color="auto" w:fill="9BBB59" w:themeFill="accent3"/>
          </w:tcPr>
          <w:p w:rsidR="000D61F0" w:rsidRPr="00450F88" w:rsidRDefault="000D61F0" w:rsidP="00C56C50">
            <w:pPr>
              <w:pStyle w:val="NoSpacing"/>
              <w:ind w:left="360"/>
              <w:jc w:val="center"/>
              <w:rPr>
                <w:b/>
              </w:rPr>
            </w:pPr>
            <w:r>
              <w:rPr>
                <w:b/>
              </w:rPr>
              <w:t>End of Unit Exam: (Common Core Learning Standards Focus)</w:t>
            </w:r>
            <w:bookmarkStart w:id="0" w:name="_GoBack"/>
            <w:bookmarkEnd w:id="0"/>
          </w:p>
        </w:tc>
      </w:tr>
      <w:tr w:rsidR="000D61F0" w:rsidRPr="00D72CF5" w:rsidTr="000D61F0">
        <w:tc>
          <w:tcPr>
            <w:tcW w:w="1667" w:type="pct"/>
            <w:gridSpan w:val="2"/>
          </w:tcPr>
          <w:p w:rsidR="000D61F0" w:rsidRDefault="000D61F0" w:rsidP="00C56C50">
            <w:pPr>
              <w:pStyle w:val="NoSpacing"/>
            </w:pPr>
            <w:r>
              <w:t>Comprehension Portion of Exam:</w:t>
            </w:r>
          </w:p>
          <w:p w:rsidR="000D61F0" w:rsidRDefault="000D61F0" w:rsidP="00C56C50">
            <w:pPr>
              <w:pStyle w:val="NoSpacing"/>
              <w:numPr>
                <w:ilvl w:val="0"/>
                <w:numId w:val="4"/>
              </w:numPr>
            </w:pPr>
            <w:r>
              <w:t>Informational Text 1. Ask and answer such questions as who, what, where, when, why, and how to demonstrate understanding of key details in a text.</w:t>
            </w:r>
          </w:p>
          <w:p w:rsidR="000D61F0" w:rsidRPr="00D72CF5" w:rsidRDefault="000D61F0" w:rsidP="00C56C50">
            <w:pPr>
              <w:pStyle w:val="NoSpacing"/>
              <w:numPr>
                <w:ilvl w:val="0"/>
                <w:numId w:val="4"/>
              </w:numPr>
            </w:pPr>
            <w:r>
              <w:t>Informational Text 2. Identify the main topic of a multi-paragraph text as well as the focus of specific paragraphs within the text.</w:t>
            </w:r>
          </w:p>
        </w:tc>
        <w:tc>
          <w:tcPr>
            <w:tcW w:w="1667" w:type="pct"/>
            <w:gridSpan w:val="4"/>
          </w:tcPr>
          <w:p w:rsidR="000D61F0" w:rsidRDefault="000D61F0" w:rsidP="00C56C50">
            <w:pPr>
              <w:pStyle w:val="NoSpacing"/>
            </w:pPr>
            <w:r>
              <w:t>Vocabulary Portion of Exam:</w:t>
            </w:r>
          </w:p>
          <w:p w:rsidR="000D61F0" w:rsidRDefault="000D61F0" w:rsidP="00C56C50">
            <w:pPr>
              <w:pStyle w:val="NoSpacing"/>
              <w:numPr>
                <w:ilvl w:val="0"/>
                <w:numId w:val="4"/>
              </w:numPr>
            </w:pPr>
            <w:r>
              <w:t xml:space="preserve">Informational Text 4. Determine the meaning of words and phrases in a text relevant to a grade 2 </w:t>
            </w:r>
            <w:proofErr w:type="gramStart"/>
            <w:r>
              <w:t>topic</w:t>
            </w:r>
            <w:proofErr w:type="gramEnd"/>
            <w:r>
              <w:t xml:space="preserve"> or subject area. </w:t>
            </w:r>
          </w:p>
          <w:p w:rsidR="000D61F0" w:rsidRPr="00D72CF5" w:rsidRDefault="000D61F0" w:rsidP="00C56C50">
            <w:pPr>
              <w:pStyle w:val="NoSpacing"/>
              <w:numPr>
                <w:ilvl w:val="0"/>
                <w:numId w:val="4"/>
              </w:numPr>
            </w:pPr>
            <w:r>
              <w:t>Language 4. Determine or clarify the meaning of unknown and multiple-meaning words and phrases based on grade 2 reading and content, choosing flexibly from an array of strategies.</w:t>
            </w:r>
          </w:p>
        </w:tc>
        <w:tc>
          <w:tcPr>
            <w:tcW w:w="1666" w:type="pct"/>
            <w:gridSpan w:val="2"/>
          </w:tcPr>
          <w:p w:rsidR="000D61F0" w:rsidRDefault="000D61F0" w:rsidP="00C56C50">
            <w:pPr>
              <w:pStyle w:val="NoSpacing"/>
            </w:pPr>
            <w:r>
              <w:t>Writing Portion of Exam:</w:t>
            </w:r>
          </w:p>
          <w:p w:rsidR="000D61F0" w:rsidRDefault="000D61F0" w:rsidP="00C56C50">
            <w:pPr>
              <w:pStyle w:val="NoSpacing"/>
              <w:numPr>
                <w:ilvl w:val="0"/>
                <w:numId w:val="12"/>
              </w:numPr>
            </w:pPr>
            <w:r>
              <w:t xml:space="preserve">Informational Text 1. Ask and answer such questions as who, what, where, when, why, and how to demonstrate understanding of key details in a text. </w:t>
            </w:r>
          </w:p>
          <w:p w:rsidR="000D61F0" w:rsidRDefault="000D61F0" w:rsidP="00C56C50">
            <w:pPr>
              <w:pStyle w:val="NoSpacing"/>
              <w:numPr>
                <w:ilvl w:val="0"/>
                <w:numId w:val="12"/>
              </w:numPr>
            </w:pPr>
            <w:r>
              <w:t xml:space="preserve">Informational Text 7. Explain how specific images (e.g., a diagram showing how a machine works) contribute to and clarify a text. </w:t>
            </w:r>
          </w:p>
          <w:p w:rsidR="000D61F0" w:rsidRDefault="000D61F0" w:rsidP="00C56C50">
            <w:pPr>
              <w:pStyle w:val="NoSpacing"/>
              <w:numPr>
                <w:ilvl w:val="0"/>
                <w:numId w:val="12"/>
              </w:numPr>
            </w:pPr>
            <w:r>
              <w:t xml:space="preserve">Writing 1. Write opinion pieces in which they introduce the topic or book they are writing about, state an opinion, supply reasons that support the opinion, use linking words (e.g., because, and, also) to </w:t>
            </w:r>
            <w:r>
              <w:lastRenderedPageBreak/>
              <w:t xml:space="preserve">connect opinion and reasons, and provide a concluding statement or section. </w:t>
            </w:r>
          </w:p>
          <w:p w:rsidR="000D61F0" w:rsidRPr="00D72CF5" w:rsidRDefault="000D61F0" w:rsidP="00C56C50">
            <w:pPr>
              <w:pStyle w:val="NoSpacing"/>
              <w:numPr>
                <w:ilvl w:val="0"/>
                <w:numId w:val="12"/>
              </w:numPr>
            </w:pPr>
            <w:r>
              <w:t>Writing 8. Recall information from experiences or gather information from provided sources to answer a question.</w:t>
            </w:r>
          </w:p>
        </w:tc>
      </w:tr>
    </w:tbl>
    <w:p w:rsidR="00BF1DF4" w:rsidRDefault="00BF1DF4"/>
    <w:sectPr w:rsidR="00BF1DF4" w:rsidSect="008D0FA8">
      <w:footerReference w:type="default" r:id="rId9"/>
      <w:pgSz w:w="15840" w:h="12240" w:orient="landscape"/>
      <w:pgMar w:top="432" w:right="720" w:bottom="432"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2DF3" w:rsidRDefault="00CD2DF3" w:rsidP="00BF1DF4">
      <w:pPr>
        <w:spacing w:after="0" w:line="240" w:lineRule="auto"/>
      </w:pPr>
      <w:r>
        <w:separator/>
      </w:r>
    </w:p>
  </w:endnote>
  <w:endnote w:type="continuationSeparator" w:id="0">
    <w:p w:rsidR="00CD2DF3" w:rsidRDefault="00CD2DF3" w:rsidP="00BF1D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515"/>
      <w:gridCol w:w="13101"/>
    </w:tblGrid>
    <w:tr w:rsidR="00BF1DF4">
      <w:tc>
        <w:tcPr>
          <w:tcW w:w="918" w:type="dxa"/>
        </w:tcPr>
        <w:p w:rsidR="00BF1DF4" w:rsidRDefault="00BF1DF4">
          <w:pPr>
            <w:pStyle w:val="Footer"/>
            <w:jc w:val="right"/>
            <w:rPr>
              <w:b/>
              <w:bCs/>
              <w:color w:val="4F81BD" w:themeColor="accent1"/>
              <w:sz w:val="32"/>
              <w:szCs w:val="32"/>
              <w14:numForm w14:val="oldStyle"/>
            </w:rPr>
          </w:pPr>
          <w:r>
            <w:rPr>
              <w14:shadow w14:blurRad="50800" w14:dist="38100" w14:dir="2700000" w14:sx="100000" w14:sy="100000" w14:kx="0" w14:ky="0" w14:algn="tl">
                <w14:srgbClr w14:val="000000">
                  <w14:alpha w14:val="60000"/>
                </w14:srgbClr>
              </w14:shadow>
              <w14:numForm w14:val="oldStyle"/>
            </w:rPr>
            <w:fldChar w:fldCharType="begin"/>
          </w:r>
          <w:r>
            <w:rPr>
              <w14:shadow w14:blurRad="50800" w14:dist="38100" w14:dir="2700000" w14:sx="100000" w14:sy="100000" w14:kx="0" w14:ky="0" w14:algn="tl">
                <w14:srgbClr w14:val="000000">
                  <w14:alpha w14:val="60000"/>
                </w14:srgbClr>
              </w14:shadow>
              <w14:numForm w14:val="oldStyle"/>
            </w:rPr>
            <w:instrText xml:space="preserve"> PAGE   \* MERGEFORMAT </w:instrText>
          </w:r>
          <w:r>
            <w:rPr>
              <w14:shadow w14:blurRad="50800" w14:dist="38100" w14:dir="2700000" w14:sx="100000" w14:sy="100000" w14:kx="0" w14:ky="0" w14:algn="tl">
                <w14:srgbClr w14:val="000000">
                  <w14:alpha w14:val="60000"/>
                </w14:srgbClr>
              </w14:shadow>
              <w14:numForm w14:val="oldStyle"/>
            </w:rPr>
            <w:fldChar w:fldCharType="separate"/>
          </w:r>
          <w:r w:rsidR="00C12BE1" w:rsidRPr="00C12BE1">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t>2</w:t>
          </w:r>
          <w:r>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fldChar w:fldCharType="end"/>
          </w:r>
        </w:p>
      </w:tc>
      <w:tc>
        <w:tcPr>
          <w:tcW w:w="7938" w:type="dxa"/>
        </w:tcPr>
        <w:p w:rsidR="00BF1DF4" w:rsidRDefault="00BF1DF4">
          <w:pPr>
            <w:pStyle w:val="Footer"/>
          </w:pPr>
          <w:r w:rsidRPr="00450F88">
            <w:rPr>
              <w:b/>
              <w:sz w:val="16"/>
              <w:szCs w:val="16"/>
            </w:rPr>
            <w:t>The School of Science and Applied Learning 2050 Prospect Avenue, Bronx, Y 10457 Telephone: (718) 584-6310 Facsimile: (718) 220-1370,</w:t>
          </w:r>
          <w:r w:rsidRPr="00450F88">
            <w:rPr>
              <w:b/>
              <w:sz w:val="20"/>
            </w:rPr>
            <w:t xml:space="preserve"> </w:t>
          </w:r>
          <w:r w:rsidRPr="00450F88">
            <w:rPr>
              <w:b/>
              <w:sz w:val="16"/>
              <w:szCs w:val="16"/>
            </w:rPr>
            <w:t>CS300.wikispaces.com</w:t>
          </w:r>
        </w:p>
      </w:tc>
    </w:tr>
  </w:tbl>
  <w:p w:rsidR="00BF1DF4" w:rsidRDefault="00BF1D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2DF3" w:rsidRDefault="00CD2DF3" w:rsidP="00BF1DF4">
      <w:pPr>
        <w:spacing w:after="0" w:line="240" w:lineRule="auto"/>
      </w:pPr>
      <w:r>
        <w:separator/>
      </w:r>
    </w:p>
  </w:footnote>
  <w:footnote w:type="continuationSeparator" w:id="0">
    <w:p w:rsidR="00CD2DF3" w:rsidRDefault="00CD2DF3" w:rsidP="00BF1D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35FBC"/>
    <w:multiLevelType w:val="hybridMultilevel"/>
    <w:tmpl w:val="EFA2DD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28747F2"/>
    <w:multiLevelType w:val="hybridMultilevel"/>
    <w:tmpl w:val="A0BE3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9167886"/>
    <w:multiLevelType w:val="hybridMultilevel"/>
    <w:tmpl w:val="E17A9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4232EAB"/>
    <w:multiLevelType w:val="hybridMultilevel"/>
    <w:tmpl w:val="55368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47742D8"/>
    <w:multiLevelType w:val="hybridMultilevel"/>
    <w:tmpl w:val="E61C7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A136749"/>
    <w:multiLevelType w:val="hybridMultilevel"/>
    <w:tmpl w:val="D75214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B2268B7"/>
    <w:multiLevelType w:val="hybridMultilevel"/>
    <w:tmpl w:val="8E48D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B906889"/>
    <w:multiLevelType w:val="hybridMultilevel"/>
    <w:tmpl w:val="15328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1803CFE"/>
    <w:multiLevelType w:val="hybridMultilevel"/>
    <w:tmpl w:val="0A722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1DC6EB8"/>
    <w:multiLevelType w:val="hybridMultilevel"/>
    <w:tmpl w:val="5A5E3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2B86E9E"/>
    <w:multiLevelType w:val="hybridMultilevel"/>
    <w:tmpl w:val="DD70C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3083CE3"/>
    <w:multiLevelType w:val="hybridMultilevel"/>
    <w:tmpl w:val="6D863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49C5A6E"/>
    <w:multiLevelType w:val="hybridMultilevel"/>
    <w:tmpl w:val="9D847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6"/>
  </w:num>
  <w:num w:numId="4">
    <w:abstractNumId w:val="3"/>
  </w:num>
  <w:num w:numId="5">
    <w:abstractNumId w:val="0"/>
  </w:num>
  <w:num w:numId="6">
    <w:abstractNumId w:val="12"/>
  </w:num>
  <w:num w:numId="7">
    <w:abstractNumId w:val="10"/>
  </w:num>
  <w:num w:numId="8">
    <w:abstractNumId w:val="5"/>
  </w:num>
  <w:num w:numId="9">
    <w:abstractNumId w:val="7"/>
  </w:num>
  <w:num w:numId="10">
    <w:abstractNumId w:val="11"/>
  </w:num>
  <w:num w:numId="11">
    <w:abstractNumId w:val="2"/>
  </w:num>
  <w:num w:numId="12">
    <w:abstractNumId w:val="4"/>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1DF4"/>
    <w:rsid w:val="00096582"/>
    <w:rsid w:val="000B1065"/>
    <w:rsid w:val="000D61F0"/>
    <w:rsid w:val="003E34C3"/>
    <w:rsid w:val="004B7ABD"/>
    <w:rsid w:val="00862B3E"/>
    <w:rsid w:val="008D0FA8"/>
    <w:rsid w:val="00BF1DF4"/>
    <w:rsid w:val="00C02D0D"/>
    <w:rsid w:val="00C12BE1"/>
    <w:rsid w:val="00CD2DF3"/>
    <w:rsid w:val="00DC62A7"/>
    <w:rsid w:val="00E0653D"/>
    <w:rsid w:val="00FA58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1DF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F1DF4"/>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BF1D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1DF4"/>
    <w:rPr>
      <w:rFonts w:ascii="Calibri" w:eastAsia="Calibri" w:hAnsi="Calibri" w:cs="Times New Roman"/>
    </w:rPr>
  </w:style>
  <w:style w:type="paragraph" w:styleId="Footer">
    <w:name w:val="footer"/>
    <w:basedOn w:val="Normal"/>
    <w:link w:val="FooterChar"/>
    <w:uiPriority w:val="99"/>
    <w:unhideWhenUsed/>
    <w:rsid w:val="00BF1D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1DF4"/>
    <w:rPr>
      <w:rFonts w:ascii="Calibri" w:eastAsia="Calibri" w:hAnsi="Calibri" w:cs="Times New Roman"/>
    </w:rPr>
  </w:style>
  <w:style w:type="paragraph" w:styleId="ListParagraph">
    <w:name w:val="List Paragraph"/>
    <w:basedOn w:val="Normal"/>
    <w:uiPriority w:val="34"/>
    <w:qFormat/>
    <w:rsid w:val="00FA58F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1DF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F1DF4"/>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BF1D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1DF4"/>
    <w:rPr>
      <w:rFonts w:ascii="Calibri" w:eastAsia="Calibri" w:hAnsi="Calibri" w:cs="Times New Roman"/>
    </w:rPr>
  </w:style>
  <w:style w:type="paragraph" w:styleId="Footer">
    <w:name w:val="footer"/>
    <w:basedOn w:val="Normal"/>
    <w:link w:val="FooterChar"/>
    <w:uiPriority w:val="99"/>
    <w:unhideWhenUsed/>
    <w:rsid w:val="00BF1D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1DF4"/>
    <w:rPr>
      <w:rFonts w:ascii="Calibri" w:eastAsia="Calibri" w:hAnsi="Calibri" w:cs="Times New Roman"/>
    </w:rPr>
  </w:style>
  <w:style w:type="paragraph" w:styleId="ListParagraph">
    <w:name w:val="List Paragraph"/>
    <w:basedOn w:val="Normal"/>
    <w:uiPriority w:val="34"/>
    <w:qFormat/>
    <w:rsid w:val="00FA58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653D8-0D20-4B84-B985-54888777E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6</Pages>
  <Words>1334</Words>
  <Characters>7609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NYCDOE</Company>
  <LinksUpToDate>false</LinksUpToDate>
  <CharactersWithSpaces>8926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Foti208</dc:creator>
  <cp:lastModifiedBy>Foti208</cp:lastModifiedBy>
  <cp:revision>4</cp:revision>
  <dcterms:created xsi:type="dcterms:W3CDTF">2014-05-22T18:45:00Z</dcterms:created>
  <dcterms:modified xsi:type="dcterms:W3CDTF">2014-06-12T19:02:00Z</dcterms:modified>
</cp:coreProperties>
</file>